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3CF8" w14:textId="6EC2CF0F" w:rsidR="00CE7878" w:rsidRDefault="00D34B6D" w:rsidP="00B464FE">
      <w:pPr>
        <w:spacing w:before="120" w:after="80"/>
        <w:jc w:val="center"/>
        <w:rPr>
          <w:rFonts w:asciiTheme="minorHAnsi" w:eastAsia="Calibri" w:hAnsiTheme="minorHAnsi"/>
          <w:b/>
          <w:sz w:val="22"/>
          <w:szCs w:val="22"/>
        </w:rPr>
      </w:pPr>
      <w:r w:rsidRPr="00570315">
        <w:rPr>
          <w:rFonts w:asciiTheme="minorHAnsi" w:hAnsiTheme="minorHAnsi"/>
          <w:noProof/>
          <w:szCs w:val="24"/>
          <w:lang w:eastAsia="en-AU"/>
        </w:rPr>
        <w:drawing>
          <wp:inline distT="0" distB="0" distL="0" distR="0" wp14:anchorId="428E549B" wp14:editId="69509659">
            <wp:extent cx="3506525" cy="950539"/>
            <wp:effectExtent l="0" t="0" r="0" b="2540"/>
            <wp:docPr id="2" name="Picture 2" descr="X:\Temp\2019 Indigenous Land &amp; Sea Corporation (ILSC) Logos\The ILSC Group_Gov Duo_Brand_NO_Strapline_ART_Black type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emp\2019 Indigenous Land &amp; Sea Corporation (ILSC) Logos\The ILSC Group_Gov Duo_Brand_NO_Strapline_ART_Black type_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6420" cy="961354"/>
                    </a:xfrm>
                    <a:prstGeom prst="rect">
                      <a:avLst/>
                    </a:prstGeom>
                    <a:noFill/>
                    <a:ln>
                      <a:noFill/>
                    </a:ln>
                  </pic:spPr>
                </pic:pic>
              </a:graphicData>
            </a:graphic>
          </wp:inline>
        </w:drawing>
      </w:r>
    </w:p>
    <w:p w14:paraId="5FCB083F" w14:textId="77777777" w:rsidR="00CE7878" w:rsidRDefault="00CE7878" w:rsidP="00B464FE">
      <w:pPr>
        <w:spacing w:before="120" w:after="80"/>
        <w:jc w:val="center"/>
        <w:rPr>
          <w:rFonts w:asciiTheme="minorHAnsi" w:eastAsia="Calibri" w:hAnsiTheme="minorHAnsi"/>
          <w:b/>
          <w:sz w:val="22"/>
          <w:szCs w:val="22"/>
        </w:rPr>
      </w:pPr>
    </w:p>
    <w:p w14:paraId="09773655" w14:textId="2C9BCE2C" w:rsidR="003F03E7" w:rsidRPr="0082295B" w:rsidRDefault="007720F8" w:rsidP="00B464FE">
      <w:pPr>
        <w:spacing w:before="120" w:after="80"/>
        <w:jc w:val="center"/>
        <w:rPr>
          <w:rFonts w:asciiTheme="minorHAnsi" w:eastAsia="Calibri" w:hAnsiTheme="minorHAnsi" w:cs="Arial"/>
          <w:b/>
          <w:sz w:val="22"/>
          <w:szCs w:val="22"/>
        </w:rPr>
      </w:pPr>
      <w:r>
        <w:rPr>
          <w:rFonts w:asciiTheme="minorHAnsi" w:eastAsia="Calibri" w:hAnsiTheme="minorHAnsi"/>
          <w:b/>
          <w:sz w:val="22"/>
          <w:szCs w:val="22"/>
        </w:rPr>
        <w:t>OFFICE MANAGER – GUNBALANYA MEATWORKS</w:t>
      </w:r>
    </w:p>
    <w:p w14:paraId="29C4CF3A" w14:textId="02337641" w:rsidR="00687146" w:rsidRPr="0082295B" w:rsidRDefault="00646DBF" w:rsidP="00A21EDE">
      <w:pPr>
        <w:jc w:val="both"/>
        <w:rPr>
          <w:rFonts w:asciiTheme="minorHAnsi" w:hAnsiTheme="minorHAnsi" w:cs="Helvetica"/>
          <w:b/>
          <w:color w:val="1C1C1C"/>
          <w:sz w:val="22"/>
          <w:szCs w:val="22"/>
          <w:shd w:val="clear" w:color="auto" w:fill="FFFFFF"/>
        </w:rPr>
      </w:pPr>
      <w:r>
        <w:rPr>
          <w:rFonts w:asciiTheme="minorHAnsi" w:hAnsiTheme="minorHAnsi" w:cs="Helvetica"/>
          <w:b/>
          <w:color w:val="1C1C1C"/>
          <w:sz w:val="22"/>
          <w:szCs w:val="22"/>
          <w:shd w:val="clear" w:color="auto" w:fill="FFFFFF"/>
        </w:rPr>
        <w:t>Casual role offering</w:t>
      </w:r>
      <w:r w:rsidR="000A352D">
        <w:rPr>
          <w:rFonts w:asciiTheme="minorHAnsi" w:hAnsiTheme="minorHAnsi" w:cs="Helvetica"/>
          <w:b/>
          <w:color w:val="1C1C1C"/>
          <w:sz w:val="22"/>
          <w:szCs w:val="22"/>
          <w:shd w:val="clear" w:color="auto" w:fill="FFFFFF"/>
        </w:rPr>
        <w:t xml:space="preserve"> accommodation and meals</w:t>
      </w:r>
    </w:p>
    <w:p w14:paraId="76E539EA" w14:textId="61B54561" w:rsidR="00A21EDE" w:rsidRPr="0082295B" w:rsidRDefault="007720F8" w:rsidP="00A771EB">
      <w:pPr>
        <w:jc w:val="both"/>
        <w:rPr>
          <w:rFonts w:asciiTheme="minorHAnsi" w:hAnsiTheme="minorHAnsi" w:cs="Helvetica"/>
          <w:b/>
          <w:color w:val="1C1C1C"/>
          <w:sz w:val="22"/>
          <w:szCs w:val="22"/>
          <w:shd w:val="clear" w:color="auto" w:fill="FFFFFF"/>
        </w:rPr>
      </w:pPr>
      <w:r>
        <w:rPr>
          <w:rFonts w:asciiTheme="minorHAnsi" w:hAnsiTheme="minorHAnsi" w:cs="Helvetica"/>
          <w:b/>
          <w:color w:val="1C1C1C"/>
          <w:sz w:val="22"/>
          <w:szCs w:val="22"/>
          <w:shd w:val="clear" w:color="auto" w:fill="FFFFFF"/>
        </w:rPr>
        <w:t xml:space="preserve">Varied work </w:t>
      </w:r>
      <w:r w:rsidR="008418E9">
        <w:rPr>
          <w:rFonts w:asciiTheme="minorHAnsi" w:hAnsiTheme="minorHAnsi" w:cs="Helvetica"/>
          <w:b/>
          <w:color w:val="1C1C1C"/>
          <w:sz w:val="22"/>
          <w:szCs w:val="22"/>
          <w:shd w:val="clear" w:color="auto" w:fill="FFFFFF"/>
        </w:rPr>
        <w:t>and a</w:t>
      </w:r>
      <w:r>
        <w:rPr>
          <w:rFonts w:asciiTheme="minorHAnsi" w:hAnsiTheme="minorHAnsi" w:cs="Helvetica"/>
          <w:b/>
          <w:color w:val="1C1C1C"/>
          <w:sz w:val="22"/>
          <w:szCs w:val="22"/>
          <w:shd w:val="clear" w:color="auto" w:fill="FFFFFF"/>
        </w:rPr>
        <w:t xml:space="preserve">ttractive </w:t>
      </w:r>
      <w:r w:rsidR="00B5230A">
        <w:rPr>
          <w:rFonts w:asciiTheme="minorHAnsi" w:hAnsiTheme="minorHAnsi" w:cs="Helvetica"/>
          <w:b/>
          <w:color w:val="1C1C1C"/>
          <w:sz w:val="22"/>
          <w:szCs w:val="22"/>
          <w:shd w:val="clear" w:color="auto" w:fill="FFFFFF"/>
        </w:rPr>
        <w:t>remuneration</w:t>
      </w:r>
    </w:p>
    <w:p w14:paraId="44974E66" w14:textId="65BD1927" w:rsidR="001C66A8" w:rsidRPr="0082295B" w:rsidRDefault="007720F8" w:rsidP="001C66A8">
      <w:pPr>
        <w:spacing w:line="276" w:lineRule="auto"/>
        <w:rPr>
          <w:rFonts w:asciiTheme="minorHAnsi" w:eastAsia="Calibri" w:hAnsiTheme="minorHAnsi" w:cs="Arial"/>
          <w:b/>
          <w:bCs/>
          <w:color w:val="000000"/>
          <w:sz w:val="22"/>
          <w:szCs w:val="22"/>
        </w:rPr>
      </w:pPr>
      <w:r>
        <w:rPr>
          <w:rFonts w:asciiTheme="minorHAnsi" w:eastAsia="Calibri" w:hAnsiTheme="minorHAnsi" w:cs="Arial"/>
          <w:b/>
          <w:bCs/>
          <w:color w:val="000000"/>
          <w:sz w:val="22"/>
          <w:szCs w:val="22"/>
        </w:rPr>
        <w:t xml:space="preserve">Contribute to benefits for </w:t>
      </w:r>
      <w:r w:rsidR="00B6661B">
        <w:rPr>
          <w:rFonts w:asciiTheme="minorHAnsi" w:eastAsia="Calibri" w:hAnsiTheme="minorHAnsi" w:cs="Arial"/>
          <w:b/>
          <w:bCs/>
          <w:color w:val="000000"/>
          <w:sz w:val="22"/>
          <w:szCs w:val="22"/>
        </w:rPr>
        <w:t xml:space="preserve">the </w:t>
      </w:r>
      <w:r>
        <w:rPr>
          <w:rFonts w:asciiTheme="minorHAnsi" w:eastAsia="Calibri" w:hAnsiTheme="minorHAnsi" w:cs="Arial"/>
          <w:b/>
          <w:bCs/>
          <w:color w:val="000000"/>
          <w:sz w:val="22"/>
          <w:szCs w:val="22"/>
        </w:rPr>
        <w:t xml:space="preserve">local </w:t>
      </w:r>
      <w:r w:rsidR="008418E9">
        <w:rPr>
          <w:rFonts w:asciiTheme="minorHAnsi" w:eastAsia="Calibri" w:hAnsiTheme="minorHAnsi" w:cs="Arial"/>
          <w:b/>
          <w:bCs/>
          <w:color w:val="000000"/>
          <w:sz w:val="22"/>
          <w:szCs w:val="22"/>
        </w:rPr>
        <w:t xml:space="preserve">Indigenous </w:t>
      </w:r>
      <w:r>
        <w:rPr>
          <w:rFonts w:asciiTheme="minorHAnsi" w:eastAsia="Calibri" w:hAnsiTheme="minorHAnsi" w:cs="Arial"/>
          <w:b/>
          <w:bCs/>
          <w:color w:val="000000"/>
          <w:sz w:val="22"/>
          <w:szCs w:val="22"/>
        </w:rPr>
        <w:t>community</w:t>
      </w:r>
    </w:p>
    <w:p w14:paraId="61A53308" w14:textId="77777777" w:rsidR="00C470A5" w:rsidRPr="00C470A5" w:rsidRDefault="00C470A5" w:rsidP="00AD1AA6">
      <w:pPr>
        <w:spacing w:before="120" w:after="120"/>
        <w:jc w:val="both"/>
        <w:rPr>
          <w:rFonts w:asciiTheme="minorHAnsi" w:hAnsiTheme="minorHAnsi" w:cs="Arial"/>
          <w:sz w:val="22"/>
          <w:szCs w:val="22"/>
        </w:rPr>
      </w:pPr>
      <w:r w:rsidRPr="00C470A5">
        <w:rPr>
          <w:rFonts w:asciiTheme="minorHAnsi" w:hAnsiTheme="minorHAnsi" w:cs="Arial"/>
          <w:sz w:val="22"/>
          <w:szCs w:val="22"/>
        </w:rPr>
        <w:t>The Indigenous Land and Sea Corporation (ILSC) is a corporate Commonwealth entity established under the ATSI Act and subject to the PGPA Act. The ILSC assists Aboriginal and Torres Strait Islander people to realise economic, social, cultural and environmental benefits that the ownership and management of land, water and water related rights can bring. The ILSC provides this assistance through the acquisition and management of rights and interests in land, salt water and fresh water country.</w:t>
      </w:r>
    </w:p>
    <w:p w14:paraId="0C9ABDCB" w14:textId="276FBA70" w:rsidR="007720F8" w:rsidRDefault="007720F8" w:rsidP="007720F8">
      <w:pPr>
        <w:pStyle w:val="BodyText"/>
        <w:spacing w:before="120" w:after="120"/>
        <w:rPr>
          <w:rFonts w:asciiTheme="minorHAnsi" w:hAnsiTheme="minorHAnsi" w:cs="Arial"/>
          <w:i w:val="0"/>
          <w:sz w:val="22"/>
          <w:szCs w:val="22"/>
        </w:rPr>
      </w:pPr>
      <w:r w:rsidRPr="007720F8">
        <w:rPr>
          <w:rFonts w:asciiTheme="minorHAnsi" w:hAnsiTheme="minorHAnsi" w:cs="Arial"/>
          <w:i w:val="0"/>
          <w:sz w:val="22"/>
          <w:szCs w:val="22"/>
        </w:rPr>
        <w:t>ILSC Agribusiness is a specialised unit of the ILSC that focuses on the development and management of commercial agribusiness investments on Indigenous land in partnership with Indigenous people. ILSC Agribusiness currently operates agricultural businesses, including beef cattle, fine-wool merino sheep, a community-based meatworks and a cattle export depot.</w:t>
      </w:r>
    </w:p>
    <w:p w14:paraId="181CBF92" w14:textId="2E59E538" w:rsidR="00A771EB" w:rsidRPr="0082295B" w:rsidRDefault="00A771EB" w:rsidP="007720F8">
      <w:pPr>
        <w:pStyle w:val="BodyText"/>
        <w:spacing w:before="120" w:after="120"/>
        <w:rPr>
          <w:rFonts w:asciiTheme="minorHAnsi" w:hAnsiTheme="minorHAnsi" w:cs="Arial"/>
          <w:i w:val="0"/>
          <w:sz w:val="22"/>
          <w:szCs w:val="22"/>
        </w:rPr>
      </w:pPr>
      <w:r w:rsidRPr="0082295B">
        <w:rPr>
          <w:rFonts w:asciiTheme="minorHAnsi" w:hAnsiTheme="minorHAnsi" w:cs="Arial"/>
          <w:i w:val="0"/>
          <w:sz w:val="22"/>
          <w:szCs w:val="22"/>
        </w:rPr>
        <w:t xml:space="preserve">The </w:t>
      </w:r>
      <w:r w:rsidR="007720F8">
        <w:rPr>
          <w:rFonts w:asciiTheme="minorHAnsi" w:hAnsiTheme="minorHAnsi" w:cs="Arial"/>
          <w:i w:val="0"/>
          <w:sz w:val="22"/>
          <w:szCs w:val="22"/>
        </w:rPr>
        <w:t xml:space="preserve">Office Manager </w:t>
      </w:r>
      <w:r w:rsidR="008456F7">
        <w:rPr>
          <w:rFonts w:asciiTheme="minorHAnsi" w:hAnsiTheme="minorHAnsi" w:cs="Arial"/>
          <w:i w:val="0"/>
          <w:sz w:val="22"/>
          <w:szCs w:val="22"/>
        </w:rPr>
        <w:t xml:space="preserve">role will work </w:t>
      </w:r>
      <w:r w:rsidR="00AC1D96">
        <w:rPr>
          <w:rFonts w:asciiTheme="minorHAnsi" w:hAnsiTheme="minorHAnsi" w:cs="Arial"/>
          <w:i w:val="0"/>
          <w:sz w:val="22"/>
          <w:szCs w:val="22"/>
        </w:rPr>
        <w:t xml:space="preserve">relatively </w:t>
      </w:r>
      <w:r w:rsidR="008456F7" w:rsidRPr="004469F1">
        <w:rPr>
          <w:rFonts w:asciiTheme="minorHAnsi" w:hAnsiTheme="minorHAnsi" w:cs="Arial"/>
          <w:i w:val="0"/>
          <w:sz w:val="22"/>
          <w:szCs w:val="22"/>
        </w:rPr>
        <w:t>autonomously</w:t>
      </w:r>
      <w:r w:rsidR="008456F7">
        <w:rPr>
          <w:rFonts w:asciiTheme="minorHAnsi" w:hAnsiTheme="minorHAnsi" w:cs="Arial"/>
          <w:i w:val="0"/>
          <w:sz w:val="22"/>
          <w:szCs w:val="22"/>
        </w:rPr>
        <w:t xml:space="preserve"> to deliver </w:t>
      </w:r>
      <w:r w:rsidR="008456F7" w:rsidRPr="008456F7">
        <w:rPr>
          <w:rFonts w:asciiTheme="minorHAnsi" w:hAnsiTheme="minorHAnsi" w:cs="Arial"/>
          <w:i w:val="0"/>
          <w:sz w:val="22"/>
          <w:szCs w:val="22"/>
        </w:rPr>
        <w:t>administration, finance and customer servic</w:t>
      </w:r>
      <w:r w:rsidR="008456F7">
        <w:rPr>
          <w:rFonts w:asciiTheme="minorHAnsi" w:hAnsiTheme="minorHAnsi" w:cs="Arial"/>
          <w:i w:val="0"/>
          <w:sz w:val="22"/>
          <w:szCs w:val="22"/>
        </w:rPr>
        <w:t xml:space="preserve">e for Gunbalanya Meats. </w:t>
      </w:r>
      <w:r w:rsidR="008456F7" w:rsidRPr="008456F7">
        <w:rPr>
          <w:rFonts w:asciiTheme="minorHAnsi" w:hAnsiTheme="minorHAnsi" w:cs="Arial"/>
          <w:i w:val="0"/>
          <w:sz w:val="22"/>
          <w:szCs w:val="22"/>
        </w:rPr>
        <w:t>Gunbalanya Meats operates a small abattoir and retail butcher shop in the community of Gunbalanya on the eastern edge of Kakadu in the NT.  Beef and buffalo meat grown on Gunbalanya Station is processed through Gunbalanya Meats and sold to a wide range of customers, including Indigenous community supermarkets and various NT meat wholesalers and retailers. Gunbalanya Station and Meats are a significant source of employment at Gunbalanya and host local Aboriginal people training and working in beef production and meat processing.</w:t>
      </w:r>
    </w:p>
    <w:p w14:paraId="6043DE6A" w14:textId="763C1A34" w:rsidR="00A771EB" w:rsidRPr="0082295B" w:rsidRDefault="008456F7" w:rsidP="00A771EB">
      <w:pPr>
        <w:autoSpaceDE w:val="0"/>
        <w:autoSpaceDN w:val="0"/>
        <w:adjustRightInd w:val="0"/>
        <w:spacing w:before="120" w:after="120"/>
        <w:ind w:right="57"/>
        <w:jc w:val="both"/>
        <w:rPr>
          <w:rFonts w:asciiTheme="minorHAnsi" w:hAnsiTheme="minorHAnsi" w:cs="Arial"/>
          <w:sz w:val="22"/>
          <w:szCs w:val="22"/>
        </w:rPr>
      </w:pPr>
      <w:r>
        <w:rPr>
          <w:rFonts w:asciiTheme="minorHAnsi" w:hAnsiTheme="minorHAnsi" w:cs="Arial"/>
          <w:sz w:val="22"/>
          <w:szCs w:val="22"/>
        </w:rPr>
        <w:t xml:space="preserve">Reporting to the Meatworks Manager, </w:t>
      </w:r>
      <w:r w:rsidR="00A771EB" w:rsidRPr="0082295B">
        <w:rPr>
          <w:rFonts w:asciiTheme="minorHAnsi" w:hAnsiTheme="minorHAnsi" w:cs="Arial"/>
          <w:sz w:val="22"/>
          <w:szCs w:val="22"/>
        </w:rPr>
        <w:t xml:space="preserve">the </w:t>
      </w:r>
      <w:r>
        <w:rPr>
          <w:rFonts w:asciiTheme="minorHAnsi" w:hAnsiTheme="minorHAnsi" w:cs="Arial"/>
          <w:sz w:val="22"/>
          <w:szCs w:val="22"/>
        </w:rPr>
        <w:t xml:space="preserve">Office Manager </w:t>
      </w:r>
      <w:r w:rsidR="00A771EB" w:rsidRPr="0082295B">
        <w:rPr>
          <w:rFonts w:asciiTheme="minorHAnsi" w:hAnsiTheme="minorHAnsi" w:cs="Arial"/>
          <w:sz w:val="22"/>
          <w:szCs w:val="22"/>
        </w:rPr>
        <w:t>will be expected to:</w:t>
      </w:r>
    </w:p>
    <w:p w14:paraId="67893BF0" w14:textId="77777777" w:rsidR="00FA1C75" w:rsidRPr="007C5D23" w:rsidRDefault="00FA1C75" w:rsidP="00FA1C75">
      <w:pPr>
        <w:numPr>
          <w:ilvl w:val="0"/>
          <w:numId w:val="37"/>
        </w:numPr>
        <w:spacing w:after="80"/>
        <w:jc w:val="both"/>
        <w:rPr>
          <w:rFonts w:ascii="Calibri" w:eastAsia="Calibri" w:hAnsi="Calibri"/>
          <w:sz w:val="22"/>
          <w:szCs w:val="22"/>
        </w:rPr>
      </w:pPr>
      <w:r w:rsidRPr="007C5D23">
        <w:rPr>
          <w:rFonts w:ascii="Calibri" w:eastAsia="Calibri" w:hAnsi="Calibri"/>
          <w:sz w:val="22"/>
          <w:szCs w:val="22"/>
        </w:rPr>
        <w:t>Manage the purchase of goods and services through the IL</w:t>
      </w:r>
      <w:r>
        <w:rPr>
          <w:rFonts w:ascii="Calibri" w:eastAsia="Calibri" w:hAnsi="Calibri"/>
          <w:sz w:val="22"/>
          <w:szCs w:val="22"/>
        </w:rPr>
        <w:t>S</w:t>
      </w:r>
      <w:r w:rsidRPr="007C5D23">
        <w:rPr>
          <w:rFonts w:ascii="Calibri" w:eastAsia="Calibri" w:hAnsi="Calibri"/>
          <w:sz w:val="22"/>
          <w:szCs w:val="22"/>
        </w:rPr>
        <w:t>C purchase order system in accordance with the approved budget and the IL</w:t>
      </w:r>
      <w:r>
        <w:rPr>
          <w:rFonts w:ascii="Calibri" w:eastAsia="Calibri" w:hAnsi="Calibri"/>
          <w:sz w:val="22"/>
          <w:szCs w:val="22"/>
        </w:rPr>
        <w:t>S</w:t>
      </w:r>
      <w:r w:rsidRPr="007C5D23">
        <w:rPr>
          <w:rFonts w:ascii="Calibri" w:eastAsia="Calibri" w:hAnsi="Calibri"/>
          <w:sz w:val="22"/>
          <w:szCs w:val="22"/>
        </w:rPr>
        <w:t>C’s purchasing procedures with the aim of keeping expenditure below the budget.</w:t>
      </w:r>
    </w:p>
    <w:p w14:paraId="16CD5695" w14:textId="3373F24D" w:rsidR="00FA1C75" w:rsidRDefault="00FA1C75" w:rsidP="00FA1C75">
      <w:pPr>
        <w:numPr>
          <w:ilvl w:val="0"/>
          <w:numId w:val="37"/>
        </w:numPr>
        <w:spacing w:after="80"/>
        <w:jc w:val="both"/>
        <w:rPr>
          <w:rFonts w:ascii="Calibri" w:eastAsia="Calibri" w:hAnsi="Calibri"/>
          <w:sz w:val="22"/>
          <w:szCs w:val="22"/>
        </w:rPr>
      </w:pPr>
      <w:r w:rsidRPr="007C5D23">
        <w:rPr>
          <w:rFonts w:ascii="Calibri" w:eastAsia="Calibri" w:hAnsi="Calibri"/>
          <w:sz w:val="22"/>
          <w:szCs w:val="22"/>
        </w:rPr>
        <w:t>Process invoices for payment and forward them to the IL</w:t>
      </w:r>
      <w:r>
        <w:rPr>
          <w:rFonts w:ascii="Calibri" w:eastAsia="Calibri" w:hAnsi="Calibri"/>
          <w:sz w:val="22"/>
          <w:szCs w:val="22"/>
        </w:rPr>
        <w:t>S</w:t>
      </w:r>
      <w:r w:rsidRPr="007C5D23">
        <w:rPr>
          <w:rFonts w:ascii="Calibri" w:eastAsia="Calibri" w:hAnsi="Calibri"/>
          <w:sz w:val="22"/>
          <w:szCs w:val="22"/>
        </w:rPr>
        <w:t>C Finance officer within one week of receiving the invoices, to enable them to be paid efficiently and on time.</w:t>
      </w:r>
    </w:p>
    <w:p w14:paraId="1E2B04B9" w14:textId="77777777" w:rsidR="00165281" w:rsidRPr="007C5D23" w:rsidRDefault="00165281" w:rsidP="00165281">
      <w:pPr>
        <w:numPr>
          <w:ilvl w:val="0"/>
          <w:numId w:val="37"/>
        </w:numPr>
        <w:spacing w:after="80"/>
        <w:jc w:val="both"/>
        <w:rPr>
          <w:rFonts w:ascii="Calibri" w:eastAsia="Calibri" w:hAnsi="Calibri"/>
          <w:sz w:val="22"/>
          <w:szCs w:val="22"/>
        </w:rPr>
      </w:pPr>
      <w:r>
        <w:rPr>
          <w:rFonts w:ascii="Calibri" w:eastAsia="Calibri" w:hAnsi="Calibri"/>
          <w:sz w:val="22"/>
          <w:szCs w:val="22"/>
        </w:rPr>
        <w:t xml:space="preserve">Monitor monthly stocktake process to ensure all required paperwork is completed and submitted. </w:t>
      </w:r>
    </w:p>
    <w:p w14:paraId="2308D1F5" w14:textId="77777777" w:rsidR="00FA1C75" w:rsidRPr="007C5D23" w:rsidRDefault="00FA1C75" w:rsidP="00FA1C75">
      <w:pPr>
        <w:numPr>
          <w:ilvl w:val="0"/>
          <w:numId w:val="37"/>
        </w:numPr>
        <w:spacing w:after="80"/>
        <w:jc w:val="both"/>
        <w:rPr>
          <w:rFonts w:ascii="Calibri" w:eastAsia="Calibri" w:hAnsi="Calibri"/>
          <w:sz w:val="22"/>
          <w:szCs w:val="22"/>
        </w:rPr>
      </w:pPr>
      <w:r w:rsidRPr="007C5D23">
        <w:rPr>
          <w:rFonts w:ascii="Calibri" w:eastAsia="Calibri" w:hAnsi="Calibri"/>
          <w:sz w:val="22"/>
          <w:szCs w:val="22"/>
        </w:rPr>
        <w:t xml:space="preserve">Provide </w:t>
      </w:r>
      <w:bookmarkStart w:id="0" w:name="_GoBack"/>
      <w:bookmarkEnd w:id="0"/>
      <w:r w:rsidRPr="007C5D23">
        <w:rPr>
          <w:rFonts w:ascii="Calibri" w:eastAsia="Calibri" w:hAnsi="Calibri"/>
          <w:sz w:val="22"/>
          <w:szCs w:val="22"/>
        </w:rPr>
        <w:t>assistance to the Manager in attending to any financial or administration requests, including compilation and coordination of statistics and reports.</w:t>
      </w:r>
    </w:p>
    <w:p w14:paraId="6785F7C1" w14:textId="028B7A2A" w:rsidR="00A771EB" w:rsidRPr="00FA1C75" w:rsidRDefault="00A771EB" w:rsidP="00A771EB">
      <w:pPr>
        <w:tabs>
          <w:tab w:val="left" w:pos="709"/>
        </w:tabs>
        <w:spacing w:before="120" w:after="120"/>
        <w:jc w:val="both"/>
        <w:rPr>
          <w:rFonts w:asciiTheme="minorHAnsi" w:hAnsiTheme="minorHAnsi"/>
          <w:sz w:val="22"/>
          <w:szCs w:val="22"/>
        </w:rPr>
      </w:pPr>
      <w:r w:rsidRPr="00FA1C75">
        <w:rPr>
          <w:rFonts w:asciiTheme="minorHAnsi" w:hAnsiTheme="minorHAnsi"/>
          <w:sz w:val="22"/>
          <w:szCs w:val="22"/>
        </w:rPr>
        <w:t xml:space="preserve">The preferred </w:t>
      </w:r>
      <w:r w:rsidR="006D3C47" w:rsidRPr="00FA1C75">
        <w:rPr>
          <w:rFonts w:asciiTheme="minorHAnsi" w:hAnsiTheme="minorHAnsi"/>
          <w:sz w:val="22"/>
          <w:szCs w:val="22"/>
        </w:rPr>
        <w:t xml:space="preserve">applicant will be engaged on a </w:t>
      </w:r>
      <w:r w:rsidR="00646DBF" w:rsidRPr="00FA1C75">
        <w:rPr>
          <w:rFonts w:asciiTheme="minorHAnsi" w:hAnsiTheme="minorHAnsi"/>
          <w:sz w:val="22"/>
          <w:szCs w:val="22"/>
        </w:rPr>
        <w:t xml:space="preserve">casual basis </w:t>
      </w:r>
      <w:r w:rsidR="00B350CE" w:rsidRPr="00FA1C75">
        <w:rPr>
          <w:rFonts w:ascii="Calibri" w:eastAsia="Calibri" w:hAnsi="Calibri" w:cs="Calibri"/>
          <w:color w:val="000000"/>
          <w:sz w:val="22"/>
          <w:szCs w:val="22"/>
          <w:lang w:eastAsia="en-AU"/>
        </w:rPr>
        <w:t xml:space="preserve">with Australian Indigenous Agribusiness Company Pty Ltd, a wholly owned subsidiary of ILSC.  </w:t>
      </w:r>
    </w:p>
    <w:p w14:paraId="7771A8E6" w14:textId="404AF08B" w:rsidR="003F03E7" w:rsidRPr="0082295B" w:rsidRDefault="003F03E7" w:rsidP="00663D91">
      <w:pPr>
        <w:pBdr>
          <w:top w:val="single" w:sz="4" w:space="1" w:color="auto"/>
        </w:pBdr>
        <w:spacing w:after="80" w:line="276" w:lineRule="auto"/>
        <w:rPr>
          <w:rFonts w:asciiTheme="minorHAnsi" w:eastAsia="Calibri" w:hAnsiTheme="minorHAnsi" w:cs="Arial"/>
          <w:b/>
          <w:bCs/>
          <w:i/>
          <w:iCs/>
          <w:sz w:val="22"/>
          <w:szCs w:val="22"/>
        </w:rPr>
      </w:pPr>
      <w:r w:rsidRPr="0082295B">
        <w:rPr>
          <w:rFonts w:asciiTheme="minorHAnsi" w:eastAsia="Calibri" w:hAnsiTheme="minorHAnsi" w:cs="Arial"/>
          <w:i/>
          <w:iCs/>
          <w:sz w:val="22"/>
          <w:szCs w:val="22"/>
        </w:rPr>
        <w:t>For further information, please contact</w:t>
      </w:r>
      <w:r w:rsidR="00646DBF">
        <w:rPr>
          <w:rFonts w:asciiTheme="minorHAnsi" w:eastAsia="Calibri" w:hAnsiTheme="minorHAnsi" w:cs="Arial"/>
          <w:i/>
          <w:iCs/>
          <w:sz w:val="22"/>
          <w:szCs w:val="22"/>
        </w:rPr>
        <w:t xml:space="preserve"> </w:t>
      </w:r>
      <w:r w:rsidR="00646DBF">
        <w:rPr>
          <w:rFonts w:asciiTheme="minorHAnsi" w:eastAsia="Calibri" w:hAnsiTheme="minorHAnsi" w:cs="Arial"/>
          <w:b/>
          <w:i/>
          <w:iCs/>
          <w:sz w:val="22"/>
          <w:szCs w:val="22"/>
        </w:rPr>
        <w:t>Paul Strong</w:t>
      </w:r>
      <w:r w:rsidR="00A21EDE" w:rsidRPr="0082295B">
        <w:rPr>
          <w:rFonts w:asciiTheme="minorHAnsi" w:eastAsia="Calibri" w:hAnsiTheme="minorHAnsi" w:cs="Arial"/>
          <w:b/>
          <w:i/>
          <w:iCs/>
          <w:sz w:val="22"/>
          <w:szCs w:val="22"/>
        </w:rPr>
        <w:t>,</w:t>
      </w:r>
      <w:r w:rsidR="00646DBF">
        <w:rPr>
          <w:rFonts w:asciiTheme="minorHAnsi" w:eastAsia="Calibri" w:hAnsiTheme="minorHAnsi" w:cs="Arial"/>
          <w:b/>
          <w:i/>
          <w:iCs/>
          <w:sz w:val="22"/>
          <w:szCs w:val="22"/>
        </w:rPr>
        <w:t xml:space="preserve"> Meatworks</w:t>
      </w:r>
      <w:r w:rsidR="006D3C47">
        <w:rPr>
          <w:rFonts w:asciiTheme="minorHAnsi" w:eastAsia="Calibri" w:hAnsiTheme="minorHAnsi" w:cs="Arial"/>
          <w:b/>
          <w:i/>
          <w:iCs/>
          <w:sz w:val="22"/>
          <w:szCs w:val="22"/>
        </w:rPr>
        <w:t xml:space="preserve"> Manager on </w:t>
      </w:r>
      <w:r w:rsidR="00646DBF" w:rsidRPr="00646DBF">
        <w:rPr>
          <w:rFonts w:asciiTheme="minorHAnsi" w:eastAsia="Calibri" w:hAnsiTheme="minorHAnsi" w:cs="Arial"/>
          <w:b/>
          <w:i/>
          <w:iCs/>
          <w:sz w:val="22"/>
          <w:szCs w:val="22"/>
        </w:rPr>
        <w:t>0408 495 988</w:t>
      </w:r>
      <w:r w:rsidR="00646DBF">
        <w:rPr>
          <w:rFonts w:asciiTheme="minorHAnsi" w:eastAsia="Calibri" w:hAnsiTheme="minorHAnsi" w:cs="Arial"/>
          <w:b/>
          <w:i/>
          <w:iCs/>
          <w:sz w:val="22"/>
          <w:szCs w:val="22"/>
        </w:rPr>
        <w:t xml:space="preserve"> </w:t>
      </w:r>
      <w:r w:rsidRPr="0082295B">
        <w:rPr>
          <w:rFonts w:asciiTheme="minorHAnsi" w:eastAsia="Calibri" w:hAnsiTheme="minorHAnsi" w:cs="Arial"/>
          <w:b/>
          <w:bCs/>
          <w:i/>
          <w:iCs/>
          <w:sz w:val="22"/>
          <w:szCs w:val="22"/>
        </w:rPr>
        <w:t xml:space="preserve">or </w:t>
      </w:r>
      <w:r w:rsidRPr="0082295B">
        <w:rPr>
          <w:rFonts w:asciiTheme="minorHAnsi" w:eastAsia="Calibri" w:hAnsiTheme="minorHAnsi" w:cs="Arial"/>
          <w:b/>
          <w:bCs/>
          <w:i/>
          <w:iCs/>
          <w:sz w:val="22"/>
          <w:szCs w:val="22"/>
          <w:u w:val="single"/>
        </w:rPr>
        <w:t>Freecall</w:t>
      </w:r>
      <w:r w:rsidRPr="0082295B">
        <w:rPr>
          <w:rFonts w:asciiTheme="minorHAnsi" w:eastAsia="Calibri" w:hAnsiTheme="minorHAnsi" w:cs="Arial"/>
          <w:b/>
          <w:bCs/>
          <w:i/>
          <w:iCs/>
          <w:sz w:val="22"/>
          <w:szCs w:val="22"/>
        </w:rPr>
        <w:t xml:space="preserve"> 1800 818 490.</w:t>
      </w:r>
      <w:r w:rsidRPr="0082295B">
        <w:rPr>
          <w:rFonts w:asciiTheme="minorHAnsi" w:eastAsia="Calibri" w:hAnsiTheme="minorHAnsi" w:cs="Arial"/>
          <w:b/>
          <w:bCs/>
          <w:iCs/>
          <w:color w:val="000000"/>
          <w:sz w:val="22"/>
          <w:szCs w:val="22"/>
        </w:rPr>
        <w:t xml:space="preserve">  </w:t>
      </w:r>
      <w:r w:rsidRPr="0082295B">
        <w:rPr>
          <w:rFonts w:asciiTheme="minorHAnsi" w:eastAsia="Calibri" w:hAnsiTheme="minorHAnsi" w:cs="Arial"/>
          <w:bCs/>
          <w:iCs/>
          <w:sz w:val="22"/>
          <w:szCs w:val="22"/>
        </w:rPr>
        <w:t>(</w:t>
      </w:r>
      <w:r w:rsidRPr="0082295B">
        <w:rPr>
          <w:rFonts w:asciiTheme="minorHAnsi" w:eastAsia="Calibri" w:hAnsiTheme="minorHAnsi" w:cs="Arial"/>
          <w:bCs/>
          <w:i/>
          <w:iCs/>
          <w:sz w:val="22"/>
          <w:szCs w:val="22"/>
        </w:rPr>
        <w:t>Position documentation, the Recruitment Privacy Statement and more information about the IL</w:t>
      </w:r>
      <w:r w:rsidR="00E505B4">
        <w:rPr>
          <w:rFonts w:asciiTheme="minorHAnsi" w:eastAsia="Calibri" w:hAnsiTheme="minorHAnsi" w:cs="Arial"/>
          <w:bCs/>
          <w:i/>
          <w:iCs/>
          <w:sz w:val="22"/>
          <w:szCs w:val="22"/>
        </w:rPr>
        <w:t>S</w:t>
      </w:r>
      <w:r w:rsidRPr="0082295B">
        <w:rPr>
          <w:rFonts w:asciiTheme="minorHAnsi" w:eastAsia="Calibri" w:hAnsiTheme="minorHAnsi" w:cs="Arial"/>
          <w:bCs/>
          <w:i/>
          <w:iCs/>
          <w:sz w:val="22"/>
          <w:szCs w:val="22"/>
        </w:rPr>
        <w:t>C are available on our website at</w:t>
      </w:r>
      <w:r w:rsidR="00C97AC1" w:rsidRPr="00C97AC1">
        <w:rPr>
          <w:rFonts w:asciiTheme="minorHAnsi" w:eastAsia="Calibri" w:hAnsiTheme="minorHAnsi" w:cs="Arial"/>
          <w:bCs/>
          <w:i/>
          <w:iCs/>
          <w:sz w:val="22"/>
          <w:szCs w:val="22"/>
        </w:rPr>
        <w:t xml:space="preserve"> </w:t>
      </w:r>
      <w:hyperlink r:id="rId9" w:history="1">
        <w:r w:rsidR="00C718AC" w:rsidRPr="00702419">
          <w:rPr>
            <w:rStyle w:val="Hyperlink"/>
            <w:rFonts w:asciiTheme="minorHAnsi" w:eastAsia="Calibri" w:hAnsiTheme="minorHAnsi" w:cs="Arial"/>
            <w:b/>
            <w:bCs/>
            <w:i/>
            <w:iCs/>
            <w:sz w:val="22"/>
            <w:szCs w:val="22"/>
          </w:rPr>
          <w:t>www.il</w:t>
        </w:r>
        <w:r w:rsidR="00C718AC">
          <w:rPr>
            <w:rStyle w:val="Hyperlink"/>
            <w:rFonts w:asciiTheme="minorHAnsi" w:eastAsia="Calibri" w:hAnsiTheme="minorHAnsi" w:cs="Arial"/>
            <w:b/>
            <w:bCs/>
            <w:i/>
            <w:iCs/>
            <w:sz w:val="22"/>
            <w:szCs w:val="22"/>
          </w:rPr>
          <w:t>s</w:t>
        </w:r>
        <w:r w:rsidR="00C718AC" w:rsidRPr="00702419">
          <w:rPr>
            <w:rStyle w:val="Hyperlink"/>
            <w:rFonts w:asciiTheme="minorHAnsi" w:eastAsia="Calibri" w:hAnsiTheme="minorHAnsi" w:cs="Arial"/>
            <w:b/>
            <w:bCs/>
            <w:i/>
            <w:iCs/>
            <w:sz w:val="22"/>
            <w:szCs w:val="22"/>
          </w:rPr>
          <w:t>c.gov.au</w:t>
        </w:r>
      </w:hyperlink>
      <w:r w:rsidRPr="0082295B">
        <w:rPr>
          <w:rFonts w:asciiTheme="minorHAnsi" w:eastAsia="Calibri" w:hAnsiTheme="minorHAnsi" w:cs="Arial"/>
          <w:bCs/>
          <w:iCs/>
          <w:color w:val="000000"/>
          <w:sz w:val="22"/>
          <w:szCs w:val="22"/>
        </w:rPr>
        <w:t>)</w:t>
      </w:r>
    </w:p>
    <w:p w14:paraId="1F766FB7" w14:textId="5AA83C2B" w:rsidR="00B464FE" w:rsidRPr="0082295B" w:rsidRDefault="00B464FE" w:rsidP="00B464FE">
      <w:pPr>
        <w:spacing w:after="80"/>
        <w:jc w:val="both"/>
        <w:rPr>
          <w:rFonts w:asciiTheme="minorHAnsi" w:hAnsiTheme="minorHAnsi" w:cs="Arial"/>
          <w:b/>
          <w:sz w:val="22"/>
          <w:szCs w:val="22"/>
        </w:rPr>
      </w:pPr>
      <w:r w:rsidRPr="0082295B">
        <w:rPr>
          <w:rFonts w:asciiTheme="minorHAnsi" w:hAnsiTheme="minorHAnsi" w:cs="Calibri"/>
          <w:sz w:val="22"/>
          <w:szCs w:val="22"/>
        </w:rPr>
        <w:t xml:space="preserve">You must be an Australian resident </w:t>
      </w:r>
      <w:r w:rsidR="000F72A0" w:rsidRPr="0082295B">
        <w:rPr>
          <w:rFonts w:asciiTheme="minorHAnsi" w:hAnsiTheme="minorHAnsi" w:cs="Calibri"/>
          <w:sz w:val="22"/>
          <w:szCs w:val="22"/>
        </w:rPr>
        <w:t xml:space="preserve">and </w:t>
      </w:r>
      <w:r w:rsidRPr="0082295B">
        <w:rPr>
          <w:rFonts w:asciiTheme="minorHAnsi" w:hAnsiTheme="minorHAnsi" w:cs="Calibri"/>
          <w:sz w:val="22"/>
          <w:szCs w:val="22"/>
        </w:rPr>
        <w:t xml:space="preserve">a current driver’s licence is </w:t>
      </w:r>
      <w:r w:rsidR="001D03A1" w:rsidRPr="0082295B">
        <w:rPr>
          <w:rFonts w:asciiTheme="minorHAnsi" w:hAnsiTheme="minorHAnsi" w:cs="Calibri"/>
          <w:sz w:val="22"/>
          <w:szCs w:val="22"/>
        </w:rPr>
        <w:t>essential</w:t>
      </w:r>
      <w:r w:rsidRPr="0082295B">
        <w:rPr>
          <w:rFonts w:asciiTheme="minorHAnsi" w:hAnsiTheme="minorHAnsi" w:cs="Calibri"/>
          <w:sz w:val="22"/>
          <w:szCs w:val="22"/>
        </w:rPr>
        <w:t xml:space="preserve">.  </w:t>
      </w:r>
    </w:p>
    <w:p w14:paraId="1DA872A9" w14:textId="5DEB4A85" w:rsidR="00B464FE" w:rsidRPr="0082295B" w:rsidRDefault="00B464FE" w:rsidP="00B464FE">
      <w:pPr>
        <w:spacing w:after="80"/>
        <w:jc w:val="both"/>
        <w:rPr>
          <w:rFonts w:asciiTheme="minorHAnsi" w:hAnsiTheme="minorHAnsi" w:cs="Arial"/>
          <w:b/>
          <w:sz w:val="22"/>
          <w:szCs w:val="22"/>
        </w:rPr>
      </w:pPr>
      <w:r w:rsidRPr="0082295B">
        <w:rPr>
          <w:rFonts w:asciiTheme="minorHAnsi" w:hAnsiTheme="minorHAnsi" w:cs="Arial"/>
          <w:b/>
          <w:sz w:val="22"/>
          <w:szCs w:val="22"/>
        </w:rPr>
        <w:t xml:space="preserve">To apply visit </w:t>
      </w:r>
      <w:hyperlink r:id="rId10" w:history="1">
        <w:r w:rsidR="00A07836" w:rsidRPr="00450591">
          <w:rPr>
            <w:rStyle w:val="Hyperlink"/>
            <w:rFonts w:asciiTheme="minorHAnsi" w:hAnsiTheme="minorHAnsi"/>
            <w:b/>
            <w:sz w:val="22"/>
            <w:szCs w:val="22"/>
          </w:rPr>
          <w:t>www.ilsc.gov.au/jobs</w:t>
        </w:r>
      </w:hyperlink>
      <w:r w:rsidRPr="0082295B">
        <w:rPr>
          <w:rFonts w:asciiTheme="minorHAnsi" w:hAnsiTheme="minorHAnsi" w:cs="Arial"/>
          <w:b/>
          <w:sz w:val="22"/>
          <w:szCs w:val="22"/>
        </w:rPr>
        <w:t xml:space="preserve"> </w:t>
      </w:r>
    </w:p>
    <w:p w14:paraId="62437331" w14:textId="77777777" w:rsidR="00B464FE" w:rsidRPr="0082295B" w:rsidRDefault="00B464FE" w:rsidP="00B464FE">
      <w:pPr>
        <w:spacing w:after="80"/>
        <w:rPr>
          <w:rFonts w:asciiTheme="minorHAnsi" w:hAnsiTheme="minorHAnsi" w:cs="Arial"/>
          <w:sz w:val="22"/>
          <w:szCs w:val="22"/>
        </w:rPr>
      </w:pPr>
      <w:r w:rsidRPr="0082295B">
        <w:rPr>
          <w:rFonts w:asciiTheme="minorHAnsi" w:hAnsiTheme="minorHAnsi" w:cs="Arial"/>
          <w:sz w:val="22"/>
          <w:szCs w:val="22"/>
        </w:rPr>
        <w:t>Applications are to include a covering letter and current CV in “MS Word” or PDF.  Further information may be requested if you are selected for interview.</w:t>
      </w:r>
    </w:p>
    <w:p w14:paraId="50A708AC" w14:textId="0993E5AC" w:rsidR="00B464FE" w:rsidRPr="0082295B" w:rsidRDefault="00B464FE" w:rsidP="00B464FE">
      <w:pPr>
        <w:spacing w:after="80"/>
        <w:jc w:val="both"/>
        <w:rPr>
          <w:rFonts w:asciiTheme="minorHAnsi" w:hAnsiTheme="minorHAnsi" w:cs="Arial"/>
          <w:sz w:val="22"/>
          <w:szCs w:val="22"/>
        </w:rPr>
      </w:pPr>
      <w:r w:rsidRPr="0082295B">
        <w:rPr>
          <w:rFonts w:asciiTheme="minorHAnsi" w:hAnsiTheme="minorHAnsi" w:cs="Arial"/>
          <w:b/>
          <w:sz w:val="22"/>
          <w:szCs w:val="22"/>
        </w:rPr>
        <w:t xml:space="preserve">Applications close </w:t>
      </w:r>
      <w:r w:rsidR="00512E85">
        <w:rPr>
          <w:rFonts w:asciiTheme="minorHAnsi" w:hAnsiTheme="minorHAnsi" w:cs="Arial"/>
          <w:b/>
          <w:sz w:val="22"/>
          <w:szCs w:val="22"/>
        </w:rPr>
        <w:t>3 November 2019</w:t>
      </w:r>
      <w:r w:rsidRPr="0082295B">
        <w:rPr>
          <w:rFonts w:asciiTheme="minorHAnsi" w:hAnsiTheme="minorHAnsi" w:cs="Arial"/>
          <w:b/>
          <w:sz w:val="22"/>
          <w:szCs w:val="22"/>
        </w:rPr>
        <w:t>.</w:t>
      </w:r>
    </w:p>
    <w:p w14:paraId="41EA3675" w14:textId="422C9BE7" w:rsidR="006F6D57" w:rsidRPr="006D3C47" w:rsidRDefault="00B464FE" w:rsidP="006D3C47">
      <w:pPr>
        <w:spacing w:after="80"/>
        <w:jc w:val="center"/>
        <w:rPr>
          <w:rFonts w:asciiTheme="minorHAnsi" w:eastAsia="Calibri" w:hAnsiTheme="minorHAnsi" w:cs="Arial"/>
          <w:b/>
          <w:sz w:val="22"/>
          <w:szCs w:val="22"/>
        </w:rPr>
      </w:pPr>
      <w:r w:rsidRPr="0082295B">
        <w:rPr>
          <w:rFonts w:asciiTheme="minorHAnsi" w:hAnsiTheme="minorHAnsi"/>
          <w:sz w:val="22"/>
          <w:szCs w:val="22"/>
        </w:rPr>
        <w:t>At the IL</w:t>
      </w:r>
      <w:r w:rsidR="00E505B4">
        <w:rPr>
          <w:rFonts w:asciiTheme="minorHAnsi" w:hAnsiTheme="minorHAnsi"/>
          <w:sz w:val="22"/>
          <w:szCs w:val="22"/>
        </w:rPr>
        <w:t>S</w:t>
      </w:r>
      <w:r w:rsidRPr="0082295B">
        <w:rPr>
          <w:rFonts w:asciiTheme="minorHAnsi" w:hAnsiTheme="minorHAnsi"/>
          <w:sz w:val="22"/>
          <w:szCs w:val="22"/>
        </w:rPr>
        <w:t>C we're committed to building a diverse and inclusive workplace to ensure our workforce is representative of the communities that we support</w:t>
      </w:r>
      <w:r w:rsidRPr="0082295B">
        <w:rPr>
          <w:rFonts w:asciiTheme="minorHAnsi" w:hAnsiTheme="minorHAnsi" w:cs="Arial"/>
          <w:i/>
          <w:iCs/>
          <w:sz w:val="22"/>
          <w:szCs w:val="22"/>
        </w:rPr>
        <w:t>.</w:t>
      </w:r>
    </w:p>
    <w:sectPr w:rsidR="006F6D57" w:rsidRPr="006D3C47" w:rsidSect="00C80DCC">
      <w:pgSz w:w="11907" w:h="16840" w:code="9"/>
      <w:pgMar w:top="284" w:right="1276" w:bottom="284" w:left="1276" w:header="425"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72ECB" w14:textId="77777777" w:rsidR="00B6661B" w:rsidRDefault="00B6661B">
      <w:r>
        <w:separator/>
      </w:r>
    </w:p>
  </w:endnote>
  <w:endnote w:type="continuationSeparator" w:id="0">
    <w:p w14:paraId="53965E32" w14:textId="77777777" w:rsidR="00B6661B" w:rsidRDefault="00B6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BA2F3" w14:textId="77777777" w:rsidR="00B6661B" w:rsidRDefault="00B6661B">
      <w:r>
        <w:separator/>
      </w:r>
    </w:p>
  </w:footnote>
  <w:footnote w:type="continuationSeparator" w:id="0">
    <w:p w14:paraId="31D39A1F" w14:textId="77777777" w:rsidR="00B6661B" w:rsidRDefault="00B66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04E9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32DED"/>
    <w:multiLevelType w:val="hybridMultilevel"/>
    <w:tmpl w:val="54663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11A2C"/>
    <w:multiLevelType w:val="hybridMultilevel"/>
    <w:tmpl w:val="662C0A5E"/>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47B1F"/>
    <w:multiLevelType w:val="hybridMultilevel"/>
    <w:tmpl w:val="2B720A9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896154"/>
    <w:multiLevelType w:val="hybridMultilevel"/>
    <w:tmpl w:val="3C420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04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F2ED7"/>
    <w:multiLevelType w:val="hybridMultilevel"/>
    <w:tmpl w:val="6C929DB6"/>
    <w:lvl w:ilvl="0" w:tplc="F9B412B4">
      <w:start w:val="1"/>
      <w:numFmt w:val="bullet"/>
      <w:lvlText w:val=""/>
      <w:lvlJc w:val="left"/>
      <w:pPr>
        <w:tabs>
          <w:tab w:val="num" w:pos="726"/>
        </w:tabs>
        <w:ind w:left="726" w:firstLine="2676"/>
      </w:pPr>
      <w:rPr>
        <w:rFonts w:ascii="Symbol" w:hAnsi="Symbol" w:hint="default"/>
      </w:rPr>
    </w:lvl>
    <w:lvl w:ilvl="1" w:tplc="0C090003" w:tentative="1">
      <w:start w:val="1"/>
      <w:numFmt w:val="bullet"/>
      <w:lvlText w:val="o"/>
      <w:lvlJc w:val="left"/>
      <w:pPr>
        <w:tabs>
          <w:tab w:val="num" w:pos="1446"/>
        </w:tabs>
        <w:ind w:left="1446" w:hanging="360"/>
      </w:pPr>
      <w:rPr>
        <w:rFonts w:ascii="Courier New" w:hAnsi="Courier New" w:cs="Courier New" w:hint="default"/>
      </w:rPr>
    </w:lvl>
    <w:lvl w:ilvl="2" w:tplc="0C090005" w:tentative="1">
      <w:start w:val="1"/>
      <w:numFmt w:val="bullet"/>
      <w:lvlText w:val=""/>
      <w:lvlJc w:val="left"/>
      <w:pPr>
        <w:tabs>
          <w:tab w:val="num" w:pos="2166"/>
        </w:tabs>
        <w:ind w:left="2166" w:hanging="360"/>
      </w:pPr>
      <w:rPr>
        <w:rFonts w:ascii="Wingdings" w:hAnsi="Wingdings" w:hint="default"/>
      </w:rPr>
    </w:lvl>
    <w:lvl w:ilvl="3" w:tplc="0C090001" w:tentative="1">
      <w:start w:val="1"/>
      <w:numFmt w:val="bullet"/>
      <w:lvlText w:val=""/>
      <w:lvlJc w:val="left"/>
      <w:pPr>
        <w:tabs>
          <w:tab w:val="num" w:pos="2886"/>
        </w:tabs>
        <w:ind w:left="2886" w:hanging="360"/>
      </w:pPr>
      <w:rPr>
        <w:rFonts w:ascii="Symbol" w:hAnsi="Symbol" w:hint="default"/>
      </w:rPr>
    </w:lvl>
    <w:lvl w:ilvl="4" w:tplc="0C090003" w:tentative="1">
      <w:start w:val="1"/>
      <w:numFmt w:val="bullet"/>
      <w:lvlText w:val="o"/>
      <w:lvlJc w:val="left"/>
      <w:pPr>
        <w:tabs>
          <w:tab w:val="num" w:pos="3606"/>
        </w:tabs>
        <w:ind w:left="3606" w:hanging="360"/>
      </w:pPr>
      <w:rPr>
        <w:rFonts w:ascii="Courier New" w:hAnsi="Courier New" w:cs="Courier New" w:hint="default"/>
      </w:rPr>
    </w:lvl>
    <w:lvl w:ilvl="5" w:tplc="0C090005" w:tentative="1">
      <w:start w:val="1"/>
      <w:numFmt w:val="bullet"/>
      <w:lvlText w:val=""/>
      <w:lvlJc w:val="left"/>
      <w:pPr>
        <w:tabs>
          <w:tab w:val="num" w:pos="4326"/>
        </w:tabs>
        <w:ind w:left="4326" w:hanging="360"/>
      </w:pPr>
      <w:rPr>
        <w:rFonts w:ascii="Wingdings" w:hAnsi="Wingdings" w:hint="default"/>
      </w:rPr>
    </w:lvl>
    <w:lvl w:ilvl="6" w:tplc="0C090001" w:tentative="1">
      <w:start w:val="1"/>
      <w:numFmt w:val="bullet"/>
      <w:lvlText w:val=""/>
      <w:lvlJc w:val="left"/>
      <w:pPr>
        <w:tabs>
          <w:tab w:val="num" w:pos="5046"/>
        </w:tabs>
        <w:ind w:left="5046" w:hanging="360"/>
      </w:pPr>
      <w:rPr>
        <w:rFonts w:ascii="Symbol" w:hAnsi="Symbol" w:hint="default"/>
      </w:rPr>
    </w:lvl>
    <w:lvl w:ilvl="7" w:tplc="0C090003" w:tentative="1">
      <w:start w:val="1"/>
      <w:numFmt w:val="bullet"/>
      <w:lvlText w:val="o"/>
      <w:lvlJc w:val="left"/>
      <w:pPr>
        <w:tabs>
          <w:tab w:val="num" w:pos="5766"/>
        </w:tabs>
        <w:ind w:left="5766" w:hanging="360"/>
      </w:pPr>
      <w:rPr>
        <w:rFonts w:ascii="Courier New" w:hAnsi="Courier New" w:cs="Courier New" w:hint="default"/>
      </w:rPr>
    </w:lvl>
    <w:lvl w:ilvl="8" w:tplc="0C090005" w:tentative="1">
      <w:start w:val="1"/>
      <w:numFmt w:val="bullet"/>
      <w:lvlText w:val=""/>
      <w:lvlJc w:val="left"/>
      <w:pPr>
        <w:tabs>
          <w:tab w:val="num" w:pos="6486"/>
        </w:tabs>
        <w:ind w:left="6486" w:hanging="360"/>
      </w:pPr>
      <w:rPr>
        <w:rFonts w:ascii="Wingdings" w:hAnsi="Wingdings" w:hint="default"/>
      </w:rPr>
    </w:lvl>
  </w:abstractNum>
  <w:abstractNum w:abstractNumId="7" w15:restartNumberingAfterBreak="0">
    <w:nsid w:val="1DFF6F7D"/>
    <w:multiLevelType w:val="multilevel"/>
    <w:tmpl w:val="6C929DB6"/>
    <w:lvl w:ilvl="0">
      <w:start w:val="1"/>
      <w:numFmt w:val="bullet"/>
      <w:lvlText w:val=""/>
      <w:lvlJc w:val="left"/>
      <w:pPr>
        <w:tabs>
          <w:tab w:val="num" w:pos="726"/>
        </w:tabs>
        <w:ind w:left="726" w:firstLine="2676"/>
      </w:pPr>
      <w:rPr>
        <w:rFonts w:ascii="Symbol" w:hAnsi="Symbol" w:hint="default"/>
      </w:rPr>
    </w:lvl>
    <w:lvl w:ilvl="1">
      <w:start w:val="1"/>
      <w:numFmt w:val="bullet"/>
      <w:lvlText w:val="o"/>
      <w:lvlJc w:val="left"/>
      <w:pPr>
        <w:tabs>
          <w:tab w:val="num" w:pos="1446"/>
        </w:tabs>
        <w:ind w:left="1446" w:hanging="360"/>
      </w:pPr>
      <w:rPr>
        <w:rFonts w:ascii="Courier New" w:hAnsi="Courier New" w:cs="Courier New" w:hint="default"/>
      </w:rPr>
    </w:lvl>
    <w:lvl w:ilvl="2">
      <w:start w:val="1"/>
      <w:numFmt w:val="bullet"/>
      <w:lvlText w:val=""/>
      <w:lvlJc w:val="left"/>
      <w:pPr>
        <w:tabs>
          <w:tab w:val="num" w:pos="2166"/>
        </w:tabs>
        <w:ind w:left="2166" w:hanging="360"/>
      </w:pPr>
      <w:rPr>
        <w:rFonts w:ascii="Wingdings" w:hAnsi="Wingdings" w:hint="default"/>
      </w:rPr>
    </w:lvl>
    <w:lvl w:ilvl="3">
      <w:start w:val="1"/>
      <w:numFmt w:val="bullet"/>
      <w:lvlText w:val=""/>
      <w:lvlJc w:val="left"/>
      <w:pPr>
        <w:tabs>
          <w:tab w:val="num" w:pos="2886"/>
        </w:tabs>
        <w:ind w:left="2886" w:hanging="360"/>
      </w:pPr>
      <w:rPr>
        <w:rFonts w:ascii="Symbol" w:hAnsi="Symbol" w:hint="default"/>
      </w:rPr>
    </w:lvl>
    <w:lvl w:ilvl="4">
      <w:start w:val="1"/>
      <w:numFmt w:val="bullet"/>
      <w:lvlText w:val="o"/>
      <w:lvlJc w:val="left"/>
      <w:pPr>
        <w:tabs>
          <w:tab w:val="num" w:pos="3606"/>
        </w:tabs>
        <w:ind w:left="3606" w:hanging="360"/>
      </w:pPr>
      <w:rPr>
        <w:rFonts w:ascii="Courier New" w:hAnsi="Courier New" w:cs="Courier New" w:hint="default"/>
      </w:rPr>
    </w:lvl>
    <w:lvl w:ilvl="5">
      <w:start w:val="1"/>
      <w:numFmt w:val="bullet"/>
      <w:lvlText w:val=""/>
      <w:lvlJc w:val="left"/>
      <w:pPr>
        <w:tabs>
          <w:tab w:val="num" w:pos="4326"/>
        </w:tabs>
        <w:ind w:left="4326" w:hanging="360"/>
      </w:pPr>
      <w:rPr>
        <w:rFonts w:ascii="Wingdings" w:hAnsi="Wingdings" w:hint="default"/>
      </w:rPr>
    </w:lvl>
    <w:lvl w:ilvl="6">
      <w:start w:val="1"/>
      <w:numFmt w:val="bullet"/>
      <w:lvlText w:val=""/>
      <w:lvlJc w:val="left"/>
      <w:pPr>
        <w:tabs>
          <w:tab w:val="num" w:pos="5046"/>
        </w:tabs>
        <w:ind w:left="5046" w:hanging="360"/>
      </w:pPr>
      <w:rPr>
        <w:rFonts w:ascii="Symbol" w:hAnsi="Symbol" w:hint="default"/>
      </w:rPr>
    </w:lvl>
    <w:lvl w:ilvl="7">
      <w:start w:val="1"/>
      <w:numFmt w:val="bullet"/>
      <w:lvlText w:val="o"/>
      <w:lvlJc w:val="left"/>
      <w:pPr>
        <w:tabs>
          <w:tab w:val="num" w:pos="5766"/>
        </w:tabs>
        <w:ind w:left="5766" w:hanging="360"/>
      </w:pPr>
      <w:rPr>
        <w:rFonts w:ascii="Courier New" w:hAnsi="Courier New" w:cs="Courier New" w:hint="default"/>
      </w:rPr>
    </w:lvl>
    <w:lvl w:ilvl="8">
      <w:start w:val="1"/>
      <w:numFmt w:val="bullet"/>
      <w:lvlText w:val=""/>
      <w:lvlJc w:val="left"/>
      <w:pPr>
        <w:tabs>
          <w:tab w:val="num" w:pos="6486"/>
        </w:tabs>
        <w:ind w:left="6486" w:hanging="360"/>
      </w:pPr>
      <w:rPr>
        <w:rFonts w:ascii="Wingdings" w:hAnsi="Wingdings" w:hint="default"/>
      </w:rPr>
    </w:lvl>
  </w:abstractNum>
  <w:abstractNum w:abstractNumId="8" w15:restartNumberingAfterBreak="0">
    <w:nsid w:val="24771B77"/>
    <w:multiLevelType w:val="hybridMultilevel"/>
    <w:tmpl w:val="9FF6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5258F4"/>
    <w:multiLevelType w:val="hybridMultilevel"/>
    <w:tmpl w:val="B838AE54"/>
    <w:lvl w:ilvl="0" w:tplc="0C090001">
      <w:start w:val="1"/>
      <w:numFmt w:val="bullet"/>
      <w:lvlText w:val=""/>
      <w:lvlJc w:val="left"/>
      <w:pPr>
        <w:tabs>
          <w:tab w:val="num" w:pos="726"/>
        </w:tabs>
        <w:ind w:left="726" w:hanging="360"/>
      </w:pPr>
      <w:rPr>
        <w:rFonts w:ascii="Symbol" w:hAnsi="Symbol" w:hint="default"/>
      </w:rPr>
    </w:lvl>
    <w:lvl w:ilvl="1" w:tplc="0C090003" w:tentative="1">
      <w:start w:val="1"/>
      <w:numFmt w:val="bullet"/>
      <w:lvlText w:val="o"/>
      <w:lvlJc w:val="left"/>
      <w:pPr>
        <w:tabs>
          <w:tab w:val="num" w:pos="1446"/>
        </w:tabs>
        <w:ind w:left="1446" w:hanging="360"/>
      </w:pPr>
      <w:rPr>
        <w:rFonts w:ascii="Courier New" w:hAnsi="Courier New" w:cs="Courier New" w:hint="default"/>
      </w:rPr>
    </w:lvl>
    <w:lvl w:ilvl="2" w:tplc="0C090005" w:tentative="1">
      <w:start w:val="1"/>
      <w:numFmt w:val="bullet"/>
      <w:lvlText w:val=""/>
      <w:lvlJc w:val="left"/>
      <w:pPr>
        <w:tabs>
          <w:tab w:val="num" w:pos="2166"/>
        </w:tabs>
        <w:ind w:left="2166" w:hanging="360"/>
      </w:pPr>
      <w:rPr>
        <w:rFonts w:ascii="Wingdings" w:hAnsi="Wingdings" w:hint="default"/>
      </w:rPr>
    </w:lvl>
    <w:lvl w:ilvl="3" w:tplc="0C090001" w:tentative="1">
      <w:start w:val="1"/>
      <w:numFmt w:val="bullet"/>
      <w:lvlText w:val=""/>
      <w:lvlJc w:val="left"/>
      <w:pPr>
        <w:tabs>
          <w:tab w:val="num" w:pos="2886"/>
        </w:tabs>
        <w:ind w:left="2886" w:hanging="360"/>
      </w:pPr>
      <w:rPr>
        <w:rFonts w:ascii="Symbol" w:hAnsi="Symbol" w:hint="default"/>
      </w:rPr>
    </w:lvl>
    <w:lvl w:ilvl="4" w:tplc="0C090003" w:tentative="1">
      <w:start w:val="1"/>
      <w:numFmt w:val="bullet"/>
      <w:lvlText w:val="o"/>
      <w:lvlJc w:val="left"/>
      <w:pPr>
        <w:tabs>
          <w:tab w:val="num" w:pos="3606"/>
        </w:tabs>
        <w:ind w:left="3606" w:hanging="360"/>
      </w:pPr>
      <w:rPr>
        <w:rFonts w:ascii="Courier New" w:hAnsi="Courier New" w:cs="Courier New" w:hint="default"/>
      </w:rPr>
    </w:lvl>
    <w:lvl w:ilvl="5" w:tplc="0C090005" w:tentative="1">
      <w:start w:val="1"/>
      <w:numFmt w:val="bullet"/>
      <w:lvlText w:val=""/>
      <w:lvlJc w:val="left"/>
      <w:pPr>
        <w:tabs>
          <w:tab w:val="num" w:pos="4326"/>
        </w:tabs>
        <w:ind w:left="4326" w:hanging="360"/>
      </w:pPr>
      <w:rPr>
        <w:rFonts w:ascii="Wingdings" w:hAnsi="Wingdings" w:hint="default"/>
      </w:rPr>
    </w:lvl>
    <w:lvl w:ilvl="6" w:tplc="0C090001" w:tentative="1">
      <w:start w:val="1"/>
      <w:numFmt w:val="bullet"/>
      <w:lvlText w:val=""/>
      <w:lvlJc w:val="left"/>
      <w:pPr>
        <w:tabs>
          <w:tab w:val="num" w:pos="5046"/>
        </w:tabs>
        <w:ind w:left="5046" w:hanging="360"/>
      </w:pPr>
      <w:rPr>
        <w:rFonts w:ascii="Symbol" w:hAnsi="Symbol" w:hint="default"/>
      </w:rPr>
    </w:lvl>
    <w:lvl w:ilvl="7" w:tplc="0C090003" w:tentative="1">
      <w:start w:val="1"/>
      <w:numFmt w:val="bullet"/>
      <w:lvlText w:val="o"/>
      <w:lvlJc w:val="left"/>
      <w:pPr>
        <w:tabs>
          <w:tab w:val="num" w:pos="5766"/>
        </w:tabs>
        <w:ind w:left="5766" w:hanging="360"/>
      </w:pPr>
      <w:rPr>
        <w:rFonts w:ascii="Courier New" w:hAnsi="Courier New" w:cs="Courier New" w:hint="default"/>
      </w:rPr>
    </w:lvl>
    <w:lvl w:ilvl="8" w:tplc="0C090005" w:tentative="1">
      <w:start w:val="1"/>
      <w:numFmt w:val="bullet"/>
      <w:lvlText w:val=""/>
      <w:lvlJc w:val="left"/>
      <w:pPr>
        <w:tabs>
          <w:tab w:val="num" w:pos="6486"/>
        </w:tabs>
        <w:ind w:left="6486" w:hanging="360"/>
      </w:pPr>
      <w:rPr>
        <w:rFonts w:ascii="Wingdings" w:hAnsi="Wingdings" w:hint="default"/>
      </w:rPr>
    </w:lvl>
  </w:abstractNum>
  <w:abstractNum w:abstractNumId="10" w15:restartNumberingAfterBreak="0">
    <w:nsid w:val="2AA94BD6"/>
    <w:multiLevelType w:val="hybridMultilevel"/>
    <w:tmpl w:val="D7AEC80A"/>
    <w:lvl w:ilvl="0" w:tplc="E7D0C7C4">
      <w:start w:val="1"/>
      <w:numFmt w:val="bullet"/>
      <w:lvlText w:val=""/>
      <w:lvlJc w:val="left"/>
      <w:pPr>
        <w:tabs>
          <w:tab w:val="num" w:pos="0"/>
        </w:tabs>
        <w:ind w:left="0" w:firstLine="21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F57AF"/>
    <w:multiLevelType w:val="hybridMultilevel"/>
    <w:tmpl w:val="276CE842"/>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FB5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A0200D"/>
    <w:multiLevelType w:val="hybridMultilevel"/>
    <w:tmpl w:val="ABF698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57FED"/>
    <w:multiLevelType w:val="hybridMultilevel"/>
    <w:tmpl w:val="F814E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5F0D95"/>
    <w:multiLevelType w:val="hybridMultilevel"/>
    <w:tmpl w:val="89C0FEE0"/>
    <w:lvl w:ilvl="0" w:tplc="E7D0C7C4">
      <w:start w:val="1"/>
      <w:numFmt w:val="bullet"/>
      <w:lvlText w:val=""/>
      <w:lvlJc w:val="left"/>
      <w:pPr>
        <w:tabs>
          <w:tab w:val="num" w:pos="720"/>
        </w:tabs>
        <w:ind w:left="720" w:firstLine="2109"/>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820C35"/>
    <w:multiLevelType w:val="hybridMultilevel"/>
    <w:tmpl w:val="9C1C63EA"/>
    <w:lvl w:ilvl="0" w:tplc="E7D0C7C4">
      <w:start w:val="1"/>
      <w:numFmt w:val="bullet"/>
      <w:lvlText w:val=""/>
      <w:lvlJc w:val="left"/>
      <w:pPr>
        <w:tabs>
          <w:tab w:val="num" w:pos="0"/>
        </w:tabs>
        <w:ind w:left="0" w:firstLine="21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97022"/>
    <w:multiLevelType w:val="hybridMultilevel"/>
    <w:tmpl w:val="0A06D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B4355F"/>
    <w:multiLevelType w:val="hybridMultilevel"/>
    <w:tmpl w:val="2FC0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76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0C5A2B"/>
    <w:multiLevelType w:val="hybridMultilevel"/>
    <w:tmpl w:val="C0007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611E1"/>
    <w:multiLevelType w:val="hybridMultilevel"/>
    <w:tmpl w:val="4E048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236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107812"/>
    <w:multiLevelType w:val="multilevel"/>
    <w:tmpl w:val="2BACAB5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A0747"/>
    <w:multiLevelType w:val="hybridMultilevel"/>
    <w:tmpl w:val="BC823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014738"/>
    <w:multiLevelType w:val="hybridMultilevel"/>
    <w:tmpl w:val="EA6AA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E32F0C"/>
    <w:multiLevelType w:val="hybridMultilevel"/>
    <w:tmpl w:val="2BACAB5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A0BEA"/>
    <w:multiLevelType w:val="hybridMultilevel"/>
    <w:tmpl w:val="0D224BDE"/>
    <w:lvl w:ilvl="0" w:tplc="0C090005">
      <w:start w:val="1"/>
      <w:numFmt w:val="bullet"/>
      <w:lvlText w:val=""/>
      <w:lvlJc w:val="left"/>
      <w:pPr>
        <w:ind w:left="482" w:hanging="369"/>
      </w:pPr>
      <w:rPr>
        <w:rFonts w:ascii="Wingdings" w:hAnsi="Wingdings"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8" w15:restartNumberingAfterBreak="0">
    <w:nsid w:val="5F016714"/>
    <w:multiLevelType w:val="hybridMultilevel"/>
    <w:tmpl w:val="8A2A0E78"/>
    <w:lvl w:ilvl="0" w:tplc="E7D0C7C4">
      <w:start w:val="1"/>
      <w:numFmt w:val="bullet"/>
      <w:lvlText w:val=""/>
      <w:lvlJc w:val="left"/>
      <w:pPr>
        <w:tabs>
          <w:tab w:val="num" w:pos="0"/>
        </w:tabs>
        <w:ind w:left="0" w:firstLine="2109"/>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4F150E1"/>
    <w:multiLevelType w:val="hybridMultilevel"/>
    <w:tmpl w:val="FA7AE050"/>
    <w:lvl w:ilvl="0" w:tplc="89ECA60A">
      <w:start w:val="1"/>
      <w:numFmt w:val="bullet"/>
      <w:lvlText w:val=""/>
      <w:lvlJc w:val="left"/>
      <w:pPr>
        <w:tabs>
          <w:tab w:val="num" w:pos="363"/>
        </w:tabs>
        <w:ind w:left="363" w:hanging="363"/>
      </w:pPr>
      <w:rPr>
        <w:rFonts w:ascii="Symbol" w:hAnsi="Symbol" w:hint="default"/>
        <w:sz w:val="20"/>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653C07F4"/>
    <w:multiLevelType w:val="hybridMultilevel"/>
    <w:tmpl w:val="F3A0F936"/>
    <w:lvl w:ilvl="0" w:tplc="F3B630D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35449C"/>
    <w:multiLevelType w:val="hybridMultilevel"/>
    <w:tmpl w:val="90186A1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D01D5"/>
    <w:multiLevelType w:val="hybridMultilevel"/>
    <w:tmpl w:val="0DF4A0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D970940"/>
    <w:multiLevelType w:val="multilevel"/>
    <w:tmpl w:val="B838AE54"/>
    <w:lvl w:ilvl="0">
      <w:start w:val="1"/>
      <w:numFmt w:val="bullet"/>
      <w:lvlText w:val=""/>
      <w:lvlJc w:val="left"/>
      <w:pPr>
        <w:tabs>
          <w:tab w:val="num" w:pos="726"/>
        </w:tabs>
        <w:ind w:left="726" w:hanging="360"/>
      </w:pPr>
      <w:rPr>
        <w:rFonts w:ascii="Symbol" w:hAnsi="Symbol" w:hint="default"/>
      </w:rPr>
    </w:lvl>
    <w:lvl w:ilvl="1">
      <w:start w:val="1"/>
      <w:numFmt w:val="bullet"/>
      <w:lvlText w:val="o"/>
      <w:lvlJc w:val="left"/>
      <w:pPr>
        <w:tabs>
          <w:tab w:val="num" w:pos="1446"/>
        </w:tabs>
        <w:ind w:left="1446" w:hanging="360"/>
      </w:pPr>
      <w:rPr>
        <w:rFonts w:ascii="Courier New" w:hAnsi="Courier New" w:cs="Courier New" w:hint="default"/>
      </w:rPr>
    </w:lvl>
    <w:lvl w:ilvl="2">
      <w:start w:val="1"/>
      <w:numFmt w:val="bullet"/>
      <w:lvlText w:val=""/>
      <w:lvlJc w:val="left"/>
      <w:pPr>
        <w:tabs>
          <w:tab w:val="num" w:pos="2166"/>
        </w:tabs>
        <w:ind w:left="2166" w:hanging="360"/>
      </w:pPr>
      <w:rPr>
        <w:rFonts w:ascii="Wingdings" w:hAnsi="Wingdings" w:hint="default"/>
      </w:rPr>
    </w:lvl>
    <w:lvl w:ilvl="3">
      <w:start w:val="1"/>
      <w:numFmt w:val="bullet"/>
      <w:lvlText w:val=""/>
      <w:lvlJc w:val="left"/>
      <w:pPr>
        <w:tabs>
          <w:tab w:val="num" w:pos="2886"/>
        </w:tabs>
        <w:ind w:left="2886" w:hanging="360"/>
      </w:pPr>
      <w:rPr>
        <w:rFonts w:ascii="Symbol" w:hAnsi="Symbol" w:hint="default"/>
      </w:rPr>
    </w:lvl>
    <w:lvl w:ilvl="4">
      <w:start w:val="1"/>
      <w:numFmt w:val="bullet"/>
      <w:lvlText w:val="o"/>
      <w:lvlJc w:val="left"/>
      <w:pPr>
        <w:tabs>
          <w:tab w:val="num" w:pos="3606"/>
        </w:tabs>
        <w:ind w:left="3606" w:hanging="360"/>
      </w:pPr>
      <w:rPr>
        <w:rFonts w:ascii="Courier New" w:hAnsi="Courier New" w:cs="Courier New" w:hint="default"/>
      </w:rPr>
    </w:lvl>
    <w:lvl w:ilvl="5">
      <w:start w:val="1"/>
      <w:numFmt w:val="bullet"/>
      <w:lvlText w:val=""/>
      <w:lvlJc w:val="left"/>
      <w:pPr>
        <w:tabs>
          <w:tab w:val="num" w:pos="4326"/>
        </w:tabs>
        <w:ind w:left="4326" w:hanging="360"/>
      </w:pPr>
      <w:rPr>
        <w:rFonts w:ascii="Wingdings" w:hAnsi="Wingdings" w:hint="default"/>
      </w:rPr>
    </w:lvl>
    <w:lvl w:ilvl="6">
      <w:start w:val="1"/>
      <w:numFmt w:val="bullet"/>
      <w:lvlText w:val=""/>
      <w:lvlJc w:val="left"/>
      <w:pPr>
        <w:tabs>
          <w:tab w:val="num" w:pos="5046"/>
        </w:tabs>
        <w:ind w:left="5046" w:hanging="360"/>
      </w:pPr>
      <w:rPr>
        <w:rFonts w:ascii="Symbol" w:hAnsi="Symbol" w:hint="default"/>
      </w:rPr>
    </w:lvl>
    <w:lvl w:ilvl="7">
      <w:start w:val="1"/>
      <w:numFmt w:val="bullet"/>
      <w:lvlText w:val="o"/>
      <w:lvlJc w:val="left"/>
      <w:pPr>
        <w:tabs>
          <w:tab w:val="num" w:pos="5766"/>
        </w:tabs>
        <w:ind w:left="5766" w:hanging="360"/>
      </w:pPr>
      <w:rPr>
        <w:rFonts w:ascii="Courier New" w:hAnsi="Courier New" w:cs="Courier New" w:hint="default"/>
      </w:rPr>
    </w:lvl>
    <w:lvl w:ilvl="8">
      <w:start w:val="1"/>
      <w:numFmt w:val="bullet"/>
      <w:lvlText w:val=""/>
      <w:lvlJc w:val="left"/>
      <w:pPr>
        <w:tabs>
          <w:tab w:val="num" w:pos="6486"/>
        </w:tabs>
        <w:ind w:left="6486" w:hanging="360"/>
      </w:pPr>
      <w:rPr>
        <w:rFonts w:ascii="Wingdings" w:hAnsi="Wingdings" w:hint="default"/>
      </w:rPr>
    </w:lvl>
  </w:abstractNum>
  <w:abstractNum w:abstractNumId="34" w15:restartNumberingAfterBreak="0">
    <w:nsid w:val="74A35E9E"/>
    <w:multiLevelType w:val="hybridMultilevel"/>
    <w:tmpl w:val="37DEC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8D47D4"/>
    <w:multiLevelType w:val="hybridMultilevel"/>
    <w:tmpl w:val="A1E2D28A"/>
    <w:lvl w:ilvl="0" w:tplc="89ECA60A">
      <w:start w:val="1"/>
      <w:numFmt w:val="bullet"/>
      <w:lvlText w:val=""/>
      <w:lvlJc w:val="left"/>
      <w:pPr>
        <w:tabs>
          <w:tab w:val="num" w:pos="363"/>
        </w:tabs>
        <w:ind w:left="363" w:hanging="363"/>
      </w:pPr>
      <w:rPr>
        <w:rFonts w:ascii="Symbol" w:hAnsi="Symbol" w:hint="default"/>
        <w:sz w:val="20"/>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6" w15:restartNumberingAfterBreak="0">
    <w:nsid w:val="7DB30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047F17"/>
    <w:multiLevelType w:val="hybridMultilevel"/>
    <w:tmpl w:val="303AA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6"/>
  </w:num>
  <w:num w:numId="4">
    <w:abstractNumId w:val="12"/>
  </w:num>
  <w:num w:numId="5">
    <w:abstractNumId w:val="22"/>
  </w:num>
  <w:num w:numId="6">
    <w:abstractNumId w:val="29"/>
  </w:num>
  <w:num w:numId="7">
    <w:abstractNumId w:val="0"/>
  </w:num>
  <w:num w:numId="8">
    <w:abstractNumId w:val="35"/>
  </w:num>
  <w:num w:numId="9">
    <w:abstractNumId w:val="25"/>
  </w:num>
  <w:num w:numId="10">
    <w:abstractNumId w:val="4"/>
  </w:num>
  <w:num w:numId="11">
    <w:abstractNumId w:val="20"/>
  </w:num>
  <w:num w:numId="12">
    <w:abstractNumId w:val="26"/>
  </w:num>
  <w:num w:numId="13">
    <w:abstractNumId w:val="23"/>
  </w:num>
  <w:num w:numId="14">
    <w:abstractNumId w:val="9"/>
  </w:num>
  <w:num w:numId="15">
    <w:abstractNumId w:val="33"/>
  </w:num>
  <w:num w:numId="16">
    <w:abstractNumId w:val="6"/>
  </w:num>
  <w:num w:numId="17">
    <w:abstractNumId w:val="7"/>
  </w:num>
  <w:num w:numId="18">
    <w:abstractNumId w:val="28"/>
  </w:num>
  <w:num w:numId="19">
    <w:abstractNumId w:val="16"/>
  </w:num>
  <w:num w:numId="20">
    <w:abstractNumId w:val="10"/>
  </w:num>
  <w:num w:numId="21">
    <w:abstractNumId w:val="15"/>
  </w:num>
  <w:num w:numId="22">
    <w:abstractNumId w:val="31"/>
  </w:num>
  <w:num w:numId="23">
    <w:abstractNumId w:val="13"/>
  </w:num>
  <w:num w:numId="24">
    <w:abstractNumId w:val="14"/>
  </w:num>
  <w:num w:numId="25">
    <w:abstractNumId w:val="3"/>
  </w:num>
  <w:num w:numId="26">
    <w:abstractNumId w:val="24"/>
  </w:num>
  <w:num w:numId="27">
    <w:abstractNumId w:val="1"/>
  </w:num>
  <w:num w:numId="28">
    <w:abstractNumId w:val="8"/>
  </w:num>
  <w:num w:numId="29">
    <w:abstractNumId w:val="18"/>
  </w:num>
  <w:num w:numId="30">
    <w:abstractNumId w:val="37"/>
  </w:num>
  <w:num w:numId="31">
    <w:abstractNumId w:val="32"/>
  </w:num>
  <w:num w:numId="32">
    <w:abstractNumId w:val="21"/>
  </w:num>
  <w:num w:numId="33">
    <w:abstractNumId w:val="27"/>
  </w:num>
  <w:num w:numId="34">
    <w:abstractNumId w:val="17"/>
  </w:num>
  <w:num w:numId="35">
    <w:abstractNumId w:val="2"/>
  </w:num>
  <w:num w:numId="36">
    <w:abstractNumId w:val="11"/>
  </w:num>
  <w:num w:numId="37">
    <w:abstractNumId w:val="3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E0"/>
    <w:rsid w:val="0000630F"/>
    <w:rsid w:val="00012B28"/>
    <w:rsid w:val="000149EF"/>
    <w:rsid w:val="00015450"/>
    <w:rsid w:val="0002025E"/>
    <w:rsid w:val="00027491"/>
    <w:rsid w:val="000323A9"/>
    <w:rsid w:val="00037C8A"/>
    <w:rsid w:val="00040A7C"/>
    <w:rsid w:val="00040E69"/>
    <w:rsid w:val="00052599"/>
    <w:rsid w:val="000651C2"/>
    <w:rsid w:val="0007396C"/>
    <w:rsid w:val="0008524C"/>
    <w:rsid w:val="00091BCF"/>
    <w:rsid w:val="00091FD7"/>
    <w:rsid w:val="00096554"/>
    <w:rsid w:val="000A352D"/>
    <w:rsid w:val="000B6A06"/>
    <w:rsid w:val="000B6A6C"/>
    <w:rsid w:val="000D0409"/>
    <w:rsid w:val="000D26A0"/>
    <w:rsid w:val="000D5A60"/>
    <w:rsid w:val="000E131C"/>
    <w:rsid w:val="000E6829"/>
    <w:rsid w:val="000F4966"/>
    <w:rsid w:val="000F72A0"/>
    <w:rsid w:val="00105DA3"/>
    <w:rsid w:val="00107817"/>
    <w:rsid w:val="001100E0"/>
    <w:rsid w:val="00111750"/>
    <w:rsid w:val="001174CA"/>
    <w:rsid w:val="00125155"/>
    <w:rsid w:val="00127183"/>
    <w:rsid w:val="00133CF3"/>
    <w:rsid w:val="0013683C"/>
    <w:rsid w:val="00143256"/>
    <w:rsid w:val="001470C7"/>
    <w:rsid w:val="00150CA4"/>
    <w:rsid w:val="00156152"/>
    <w:rsid w:val="0016016E"/>
    <w:rsid w:val="00163D58"/>
    <w:rsid w:val="00165281"/>
    <w:rsid w:val="00171ECE"/>
    <w:rsid w:val="00174183"/>
    <w:rsid w:val="0017443E"/>
    <w:rsid w:val="00177E36"/>
    <w:rsid w:val="00184472"/>
    <w:rsid w:val="001915A1"/>
    <w:rsid w:val="00193D03"/>
    <w:rsid w:val="001A2BE1"/>
    <w:rsid w:val="001A6593"/>
    <w:rsid w:val="001A7AC0"/>
    <w:rsid w:val="001B371B"/>
    <w:rsid w:val="001C1CC5"/>
    <w:rsid w:val="001C5B84"/>
    <w:rsid w:val="001C66A8"/>
    <w:rsid w:val="001D03A1"/>
    <w:rsid w:val="001D0FE1"/>
    <w:rsid w:val="001D4CC1"/>
    <w:rsid w:val="001D76A4"/>
    <w:rsid w:val="001E26F7"/>
    <w:rsid w:val="001F0262"/>
    <w:rsid w:val="001F1001"/>
    <w:rsid w:val="001F77DB"/>
    <w:rsid w:val="00200601"/>
    <w:rsid w:val="00202A32"/>
    <w:rsid w:val="00202B80"/>
    <w:rsid w:val="00212BBB"/>
    <w:rsid w:val="00213540"/>
    <w:rsid w:val="00222376"/>
    <w:rsid w:val="0022541C"/>
    <w:rsid w:val="00235C8A"/>
    <w:rsid w:val="0024033C"/>
    <w:rsid w:val="00242E67"/>
    <w:rsid w:val="00245983"/>
    <w:rsid w:val="0026222E"/>
    <w:rsid w:val="002638DE"/>
    <w:rsid w:val="002704F8"/>
    <w:rsid w:val="00295C0E"/>
    <w:rsid w:val="00296E60"/>
    <w:rsid w:val="002A431D"/>
    <w:rsid w:val="002A6150"/>
    <w:rsid w:val="002B447B"/>
    <w:rsid w:val="002B5051"/>
    <w:rsid w:val="002C2AFA"/>
    <w:rsid w:val="002C359B"/>
    <w:rsid w:val="002D1C76"/>
    <w:rsid w:val="002D35D0"/>
    <w:rsid w:val="002D6B99"/>
    <w:rsid w:val="002E7BC2"/>
    <w:rsid w:val="002F0C54"/>
    <w:rsid w:val="002F1436"/>
    <w:rsid w:val="002F2B9E"/>
    <w:rsid w:val="002F4B2E"/>
    <w:rsid w:val="00300AAA"/>
    <w:rsid w:val="0030438E"/>
    <w:rsid w:val="00310D09"/>
    <w:rsid w:val="00311D9D"/>
    <w:rsid w:val="00313B9E"/>
    <w:rsid w:val="0034127A"/>
    <w:rsid w:val="003426E7"/>
    <w:rsid w:val="0034473F"/>
    <w:rsid w:val="003475F8"/>
    <w:rsid w:val="0035290B"/>
    <w:rsid w:val="00354FE7"/>
    <w:rsid w:val="0035592C"/>
    <w:rsid w:val="00356A31"/>
    <w:rsid w:val="00357796"/>
    <w:rsid w:val="0036368A"/>
    <w:rsid w:val="00365179"/>
    <w:rsid w:val="003673D7"/>
    <w:rsid w:val="00375AFA"/>
    <w:rsid w:val="003777FC"/>
    <w:rsid w:val="00383436"/>
    <w:rsid w:val="003A233E"/>
    <w:rsid w:val="003A6EC5"/>
    <w:rsid w:val="003B1C42"/>
    <w:rsid w:val="003B2A27"/>
    <w:rsid w:val="003B6F45"/>
    <w:rsid w:val="003C229D"/>
    <w:rsid w:val="003C268D"/>
    <w:rsid w:val="003C3244"/>
    <w:rsid w:val="003C692C"/>
    <w:rsid w:val="003D151F"/>
    <w:rsid w:val="003D543A"/>
    <w:rsid w:val="003E0D22"/>
    <w:rsid w:val="003E48E3"/>
    <w:rsid w:val="003E4E90"/>
    <w:rsid w:val="003E7C17"/>
    <w:rsid w:val="003F03E7"/>
    <w:rsid w:val="003F0C2B"/>
    <w:rsid w:val="003F12EA"/>
    <w:rsid w:val="003F15C4"/>
    <w:rsid w:val="003F738A"/>
    <w:rsid w:val="0040282A"/>
    <w:rsid w:val="00404D88"/>
    <w:rsid w:val="00421EA4"/>
    <w:rsid w:val="00422C91"/>
    <w:rsid w:val="004400B6"/>
    <w:rsid w:val="004402EE"/>
    <w:rsid w:val="004434D3"/>
    <w:rsid w:val="0044389C"/>
    <w:rsid w:val="00445608"/>
    <w:rsid w:val="004469F1"/>
    <w:rsid w:val="004557F2"/>
    <w:rsid w:val="00456578"/>
    <w:rsid w:val="00457111"/>
    <w:rsid w:val="00460386"/>
    <w:rsid w:val="0047315C"/>
    <w:rsid w:val="0047363F"/>
    <w:rsid w:val="0047471C"/>
    <w:rsid w:val="004749A1"/>
    <w:rsid w:val="00476807"/>
    <w:rsid w:val="00484E4E"/>
    <w:rsid w:val="00484EDB"/>
    <w:rsid w:val="00486E37"/>
    <w:rsid w:val="00492432"/>
    <w:rsid w:val="00497E15"/>
    <w:rsid w:val="004A335D"/>
    <w:rsid w:val="004A3F88"/>
    <w:rsid w:val="004B1472"/>
    <w:rsid w:val="004B4254"/>
    <w:rsid w:val="004B46CD"/>
    <w:rsid w:val="004B4C9F"/>
    <w:rsid w:val="004B77E3"/>
    <w:rsid w:val="004C129C"/>
    <w:rsid w:val="004C3C2E"/>
    <w:rsid w:val="004C6869"/>
    <w:rsid w:val="004C72ED"/>
    <w:rsid w:val="004D3EB3"/>
    <w:rsid w:val="004E35E0"/>
    <w:rsid w:val="004F2690"/>
    <w:rsid w:val="0051196F"/>
    <w:rsid w:val="00511E1F"/>
    <w:rsid w:val="00512E85"/>
    <w:rsid w:val="00516639"/>
    <w:rsid w:val="005178DC"/>
    <w:rsid w:val="0051797A"/>
    <w:rsid w:val="00521F94"/>
    <w:rsid w:val="00530307"/>
    <w:rsid w:val="005412C9"/>
    <w:rsid w:val="00541B32"/>
    <w:rsid w:val="00544380"/>
    <w:rsid w:val="00545293"/>
    <w:rsid w:val="00567201"/>
    <w:rsid w:val="00570636"/>
    <w:rsid w:val="00570704"/>
    <w:rsid w:val="00577E93"/>
    <w:rsid w:val="00582FD9"/>
    <w:rsid w:val="005873C8"/>
    <w:rsid w:val="005877E2"/>
    <w:rsid w:val="00594E5A"/>
    <w:rsid w:val="005B0672"/>
    <w:rsid w:val="005B096D"/>
    <w:rsid w:val="005B3D2F"/>
    <w:rsid w:val="005B4A06"/>
    <w:rsid w:val="005B71F4"/>
    <w:rsid w:val="005D1870"/>
    <w:rsid w:val="005D3419"/>
    <w:rsid w:val="005D381E"/>
    <w:rsid w:val="005D6690"/>
    <w:rsid w:val="005E77B1"/>
    <w:rsid w:val="00600385"/>
    <w:rsid w:val="00602327"/>
    <w:rsid w:val="006044B8"/>
    <w:rsid w:val="00605BAA"/>
    <w:rsid w:val="006131CA"/>
    <w:rsid w:val="006158DD"/>
    <w:rsid w:val="00622B69"/>
    <w:rsid w:val="00623328"/>
    <w:rsid w:val="00627345"/>
    <w:rsid w:val="00632F0E"/>
    <w:rsid w:val="006334EE"/>
    <w:rsid w:val="00642625"/>
    <w:rsid w:val="006455F6"/>
    <w:rsid w:val="00646DBF"/>
    <w:rsid w:val="0065425D"/>
    <w:rsid w:val="006555F2"/>
    <w:rsid w:val="00663D91"/>
    <w:rsid w:val="006660D8"/>
    <w:rsid w:val="006678B3"/>
    <w:rsid w:val="0067037D"/>
    <w:rsid w:val="00687146"/>
    <w:rsid w:val="00693C56"/>
    <w:rsid w:val="00695FA8"/>
    <w:rsid w:val="00696B41"/>
    <w:rsid w:val="006A3924"/>
    <w:rsid w:val="006A68A6"/>
    <w:rsid w:val="006B531F"/>
    <w:rsid w:val="006B741B"/>
    <w:rsid w:val="006B77B8"/>
    <w:rsid w:val="006C264C"/>
    <w:rsid w:val="006C57EA"/>
    <w:rsid w:val="006D22B7"/>
    <w:rsid w:val="006D3A25"/>
    <w:rsid w:val="006D3B6B"/>
    <w:rsid w:val="006D3C47"/>
    <w:rsid w:val="006D5089"/>
    <w:rsid w:val="006D7F71"/>
    <w:rsid w:val="006E0116"/>
    <w:rsid w:val="006E6D81"/>
    <w:rsid w:val="006F3ACE"/>
    <w:rsid w:val="006F6D57"/>
    <w:rsid w:val="00700F2E"/>
    <w:rsid w:val="00714385"/>
    <w:rsid w:val="0071488C"/>
    <w:rsid w:val="00714C11"/>
    <w:rsid w:val="0072434C"/>
    <w:rsid w:val="00727862"/>
    <w:rsid w:val="00730771"/>
    <w:rsid w:val="00733FE9"/>
    <w:rsid w:val="00747E51"/>
    <w:rsid w:val="00750C62"/>
    <w:rsid w:val="007543D5"/>
    <w:rsid w:val="007557C9"/>
    <w:rsid w:val="007720F8"/>
    <w:rsid w:val="00777851"/>
    <w:rsid w:val="007818DE"/>
    <w:rsid w:val="00782B20"/>
    <w:rsid w:val="007945C1"/>
    <w:rsid w:val="007964AC"/>
    <w:rsid w:val="007A2D32"/>
    <w:rsid w:val="007A4BE3"/>
    <w:rsid w:val="007A56EC"/>
    <w:rsid w:val="007B1072"/>
    <w:rsid w:val="007E6AD7"/>
    <w:rsid w:val="007F09E1"/>
    <w:rsid w:val="00803FC2"/>
    <w:rsid w:val="008040A5"/>
    <w:rsid w:val="00812EB6"/>
    <w:rsid w:val="0082295B"/>
    <w:rsid w:val="00824592"/>
    <w:rsid w:val="0082493B"/>
    <w:rsid w:val="00834EF5"/>
    <w:rsid w:val="008418E9"/>
    <w:rsid w:val="008456F7"/>
    <w:rsid w:val="0086140D"/>
    <w:rsid w:val="00870DAC"/>
    <w:rsid w:val="00876400"/>
    <w:rsid w:val="008776CC"/>
    <w:rsid w:val="00886284"/>
    <w:rsid w:val="008866CA"/>
    <w:rsid w:val="0089734F"/>
    <w:rsid w:val="008A01C8"/>
    <w:rsid w:val="008B12CF"/>
    <w:rsid w:val="008B1EBC"/>
    <w:rsid w:val="008C2D5B"/>
    <w:rsid w:val="008C2FCF"/>
    <w:rsid w:val="008C6545"/>
    <w:rsid w:val="008D2796"/>
    <w:rsid w:val="008F0EB9"/>
    <w:rsid w:val="008F3CBE"/>
    <w:rsid w:val="008F782C"/>
    <w:rsid w:val="00912901"/>
    <w:rsid w:val="009274B7"/>
    <w:rsid w:val="00937B7D"/>
    <w:rsid w:val="009421F3"/>
    <w:rsid w:val="00943908"/>
    <w:rsid w:val="009441D5"/>
    <w:rsid w:val="00954DC6"/>
    <w:rsid w:val="00971012"/>
    <w:rsid w:val="00972789"/>
    <w:rsid w:val="0097668E"/>
    <w:rsid w:val="009873A5"/>
    <w:rsid w:val="009933F8"/>
    <w:rsid w:val="00996522"/>
    <w:rsid w:val="009965AC"/>
    <w:rsid w:val="0099725A"/>
    <w:rsid w:val="009A1474"/>
    <w:rsid w:val="009A5611"/>
    <w:rsid w:val="009B1E90"/>
    <w:rsid w:val="009B7B47"/>
    <w:rsid w:val="009C7016"/>
    <w:rsid w:val="009D0336"/>
    <w:rsid w:val="009D16D6"/>
    <w:rsid w:val="009D594B"/>
    <w:rsid w:val="009E4FF6"/>
    <w:rsid w:val="009E5866"/>
    <w:rsid w:val="009E59A0"/>
    <w:rsid w:val="009F0D76"/>
    <w:rsid w:val="009F1FF9"/>
    <w:rsid w:val="009F5820"/>
    <w:rsid w:val="00A013EF"/>
    <w:rsid w:val="00A07836"/>
    <w:rsid w:val="00A204D9"/>
    <w:rsid w:val="00A21EDE"/>
    <w:rsid w:val="00A27699"/>
    <w:rsid w:val="00A40B49"/>
    <w:rsid w:val="00A47DD6"/>
    <w:rsid w:val="00A60C6B"/>
    <w:rsid w:val="00A66087"/>
    <w:rsid w:val="00A708DD"/>
    <w:rsid w:val="00A72183"/>
    <w:rsid w:val="00A7649D"/>
    <w:rsid w:val="00A771EB"/>
    <w:rsid w:val="00A86044"/>
    <w:rsid w:val="00A90609"/>
    <w:rsid w:val="00AA4FCF"/>
    <w:rsid w:val="00AB4F75"/>
    <w:rsid w:val="00AC084B"/>
    <w:rsid w:val="00AC1D96"/>
    <w:rsid w:val="00AC4E76"/>
    <w:rsid w:val="00AC6479"/>
    <w:rsid w:val="00AC7040"/>
    <w:rsid w:val="00AD1AA6"/>
    <w:rsid w:val="00AD50D4"/>
    <w:rsid w:val="00AE691C"/>
    <w:rsid w:val="00AF0335"/>
    <w:rsid w:val="00AF0914"/>
    <w:rsid w:val="00AF40E2"/>
    <w:rsid w:val="00AF6175"/>
    <w:rsid w:val="00B04022"/>
    <w:rsid w:val="00B045A3"/>
    <w:rsid w:val="00B075EA"/>
    <w:rsid w:val="00B163F4"/>
    <w:rsid w:val="00B228AF"/>
    <w:rsid w:val="00B27C7E"/>
    <w:rsid w:val="00B350CE"/>
    <w:rsid w:val="00B40511"/>
    <w:rsid w:val="00B464FE"/>
    <w:rsid w:val="00B5230A"/>
    <w:rsid w:val="00B52BF1"/>
    <w:rsid w:val="00B540FD"/>
    <w:rsid w:val="00B6661B"/>
    <w:rsid w:val="00B704AC"/>
    <w:rsid w:val="00B72291"/>
    <w:rsid w:val="00B727EB"/>
    <w:rsid w:val="00B843F9"/>
    <w:rsid w:val="00B87185"/>
    <w:rsid w:val="00BA7B68"/>
    <w:rsid w:val="00BB466E"/>
    <w:rsid w:val="00BB7F74"/>
    <w:rsid w:val="00C0061D"/>
    <w:rsid w:val="00C02457"/>
    <w:rsid w:val="00C02AE2"/>
    <w:rsid w:val="00C02CEF"/>
    <w:rsid w:val="00C049CD"/>
    <w:rsid w:val="00C04E7E"/>
    <w:rsid w:val="00C1263E"/>
    <w:rsid w:val="00C17BE8"/>
    <w:rsid w:val="00C270BF"/>
    <w:rsid w:val="00C329CF"/>
    <w:rsid w:val="00C34DE3"/>
    <w:rsid w:val="00C470A5"/>
    <w:rsid w:val="00C573E0"/>
    <w:rsid w:val="00C62EB2"/>
    <w:rsid w:val="00C718AC"/>
    <w:rsid w:val="00C722B3"/>
    <w:rsid w:val="00C80DCC"/>
    <w:rsid w:val="00C93BF8"/>
    <w:rsid w:val="00C97AC1"/>
    <w:rsid w:val="00CA36C1"/>
    <w:rsid w:val="00CA4D49"/>
    <w:rsid w:val="00CA6D6D"/>
    <w:rsid w:val="00CB30FB"/>
    <w:rsid w:val="00CC7C06"/>
    <w:rsid w:val="00CD0EB8"/>
    <w:rsid w:val="00CD5C2F"/>
    <w:rsid w:val="00CE3090"/>
    <w:rsid w:val="00CE681C"/>
    <w:rsid w:val="00CE7878"/>
    <w:rsid w:val="00CF1536"/>
    <w:rsid w:val="00CF3089"/>
    <w:rsid w:val="00CF3817"/>
    <w:rsid w:val="00D00573"/>
    <w:rsid w:val="00D0197F"/>
    <w:rsid w:val="00D04F60"/>
    <w:rsid w:val="00D05BCF"/>
    <w:rsid w:val="00D05ECB"/>
    <w:rsid w:val="00D13DAB"/>
    <w:rsid w:val="00D141F7"/>
    <w:rsid w:val="00D17B0E"/>
    <w:rsid w:val="00D20BA0"/>
    <w:rsid w:val="00D302A4"/>
    <w:rsid w:val="00D32D40"/>
    <w:rsid w:val="00D34B6D"/>
    <w:rsid w:val="00D471A3"/>
    <w:rsid w:val="00D473C9"/>
    <w:rsid w:val="00D50BC4"/>
    <w:rsid w:val="00D50C7B"/>
    <w:rsid w:val="00D52364"/>
    <w:rsid w:val="00D5526B"/>
    <w:rsid w:val="00D62F0E"/>
    <w:rsid w:val="00D65E33"/>
    <w:rsid w:val="00D9659F"/>
    <w:rsid w:val="00DA60B7"/>
    <w:rsid w:val="00DB12EC"/>
    <w:rsid w:val="00DC3D22"/>
    <w:rsid w:val="00DD07DB"/>
    <w:rsid w:val="00DD1C04"/>
    <w:rsid w:val="00DD76DC"/>
    <w:rsid w:val="00DF6FA9"/>
    <w:rsid w:val="00E040C2"/>
    <w:rsid w:val="00E14E89"/>
    <w:rsid w:val="00E403E0"/>
    <w:rsid w:val="00E404BB"/>
    <w:rsid w:val="00E505B4"/>
    <w:rsid w:val="00E536D8"/>
    <w:rsid w:val="00E57FC8"/>
    <w:rsid w:val="00E84AD3"/>
    <w:rsid w:val="00E904FC"/>
    <w:rsid w:val="00EA0B7E"/>
    <w:rsid w:val="00EA5287"/>
    <w:rsid w:val="00EB28B4"/>
    <w:rsid w:val="00EB3303"/>
    <w:rsid w:val="00EB6A60"/>
    <w:rsid w:val="00EB75B8"/>
    <w:rsid w:val="00EC0790"/>
    <w:rsid w:val="00EC0A95"/>
    <w:rsid w:val="00ED2734"/>
    <w:rsid w:val="00EE741D"/>
    <w:rsid w:val="00F011EB"/>
    <w:rsid w:val="00F02137"/>
    <w:rsid w:val="00F0253B"/>
    <w:rsid w:val="00F069F7"/>
    <w:rsid w:val="00F1095A"/>
    <w:rsid w:val="00F10BF0"/>
    <w:rsid w:val="00F2236E"/>
    <w:rsid w:val="00F31175"/>
    <w:rsid w:val="00F3189B"/>
    <w:rsid w:val="00F332E6"/>
    <w:rsid w:val="00F40A91"/>
    <w:rsid w:val="00F41E5C"/>
    <w:rsid w:val="00F54474"/>
    <w:rsid w:val="00F677A0"/>
    <w:rsid w:val="00F716C5"/>
    <w:rsid w:val="00F76328"/>
    <w:rsid w:val="00F82777"/>
    <w:rsid w:val="00F8752C"/>
    <w:rsid w:val="00F9071B"/>
    <w:rsid w:val="00F910F7"/>
    <w:rsid w:val="00F94AA2"/>
    <w:rsid w:val="00F962F3"/>
    <w:rsid w:val="00FA1C75"/>
    <w:rsid w:val="00FA3A73"/>
    <w:rsid w:val="00FA5E40"/>
    <w:rsid w:val="00FA726F"/>
    <w:rsid w:val="00FB4C70"/>
    <w:rsid w:val="00FB51EE"/>
    <w:rsid w:val="00FC02F8"/>
    <w:rsid w:val="00FC736B"/>
    <w:rsid w:val="00FD06F8"/>
    <w:rsid w:val="00FD4C1B"/>
    <w:rsid w:val="00FD763D"/>
    <w:rsid w:val="00FE1B2F"/>
    <w:rsid w:val="00FE4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B18C5"/>
  <w15:docId w15:val="{1FF7EE04-06F4-453B-89AE-AE43A55C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511"/>
    <w:rPr>
      <w:rFonts w:ascii="Arial" w:hAnsi="Arial"/>
      <w:sz w:val="24"/>
      <w:lang w:eastAsia="en-US"/>
    </w:rPr>
  </w:style>
  <w:style w:type="paragraph" w:styleId="Heading1">
    <w:name w:val="heading 1"/>
    <w:basedOn w:val="Normal"/>
    <w:next w:val="Normal"/>
    <w:qFormat/>
    <w:rsid w:val="00B40511"/>
    <w:pPr>
      <w:keepNext/>
      <w:jc w:val="both"/>
      <w:outlineLvl w:val="0"/>
    </w:pPr>
    <w:rPr>
      <w:i/>
      <w:sz w:val="20"/>
    </w:rPr>
  </w:style>
  <w:style w:type="paragraph" w:styleId="Heading2">
    <w:name w:val="heading 2"/>
    <w:basedOn w:val="Normal"/>
    <w:next w:val="Normal"/>
    <w:qFormat/>
    <w:rsid w:val="00B40511"/>
    <w:pPr>
      <w:keepNext/>
      <w:tabs>
        <w:tab w:val="left" w:pos="0"/>
      </w:tabs>
      <w:ind w:left="-284"/>
      <w:outlineLvl w:val="1"/>
    </w:pPr>
    <w:rPr>
      <w:b/>
    </w:rPr>
  </w:style>
  <w:style w:type="paragraph" w:styleId="Heading3">
    <w:name w:val="heading 3"/>
    <w:basedOn w:val="Normal"/>
    <w:next w:val="Normal"/>
    <w:qFormat/>
    <w:rsid w:val="00B40511"/>
    <w:pPr>
      <w:keepNext/>
      <w:outlineLvl w:val="2"/>
    </w:pPr>
    <w:rPr>
      <w:b/>
    </w:rPr>
  </w:style>
  <w:style w:type="paragraph" w:styleId="Heading4">
    <w:name w:val="heading 4"/>
    <w:basedOn w:val="Normal"/>
    <w:next w:val="Normal"/>
    <w:qFormat/>
    <w:rsid w:val="00B40511"/>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0511"/>
    <w:pPr>
      <w:jc w:val="center"/>
    </w:pPr>
    <w:rPr>
      <w:b/>
      <w:i/>
      <w:sz w:val="36"/>
    </w:rPr>
  </w:style>
  <w:style w:type="paragraph" w:styleId="BodyTextIndent">
    <w:name w:val="Body Text Indent"/>
    <w:basedOn w:val="Normal"/>
    <w:rsid w:val="00B40511"/>
    <w:pPr>
      <w:tabs>
        <w:tab w:val="left" w:pos="0"/>
      </w:tabs>
      <w:ind w:left="-284"/>
    </w:pPr>
  </w:style>
  <w:style w:type="character" w:styleId="Hyperlink">
    <w:name w:val="Hyperlink"/>
    <w:basedOn w:val="DefaultParagraphFont"/>
    <w:rsid w:val="00B40511"/>
    <w:rPr>
      <w:color w:val="0000FF"/>
      <w:u w:val="single"/>
    </w:rPr>
  </w:style>
  <w:style w:type="paragraph" w:styleId="BodyText2">
    <w:name w:val="Body Text 2"/>
    <w:basedOn w:val="Normal"/>
    <w:rsid w:val="00B40511"/>
    <w:pPr>
      <w:jc w:val="both"/>
    </w:pPr>
    <w:rPr>
      <w:sz w:val="20"/>
    </w:rPr>
  </w:style>
  <w:style w:type="paragraph" w:styleId="BodyText">
    <w:name w:val="Body Text"/>
    <w:basedOn w:val="Normal"/>
    <w:rsid w:val="00B40511"/>
    <w:pPr>
      <w:jc w:val="both"/>
    </w:pPr>
    <w:rPr>
      <w:i/>
      <w:sz w:val="20"/>
    </w:rPr>
  </w:style>
  <w:style w:type="paragraph" w:styleId="BodyText3">
    <w:name w:val="Body Text 3"/>
    <w:basedOn w:val="Normal"/>
    <w:rsid w:val="00B40511"/>
    <w:pPr>
      <w:jc w:val="both"/>
    </w:pPr>
    <w:rPr>
      <w:i/>
      <w:sz w:val="22"/>
    </w:rPr>
  </w:style>
  <w:style w:type="paragraph" w:styleId="ListBullet">
    <w:name w:val="List Bullet"/>
    <w:basedOn w:val="Normal"/>
    <w:autoRedefine/>
    <w:rsid w:val="00B40511"/>
    <w:pPr>
      <w:numPr>
        <w:numId w:val="7"/>
      </w:numPr>
    </w:pPr>
  </w:style>
  <w:style w:type="paragraph" w:styleId="DocumentMap">
    <w:name w:val="Document Map"/>
    <w:basedOn w:val="Normal"/>
    <w:semiHidden/>
    <w:rsid w:val="00B40511"/>
    <w:pPr>
      <w:shd w:val="clear" w:color="auto" w:fill="000080"/>
    </w:pPr>
    <w:rPr>
      <w:rFonts w:ascii="Tahoma" w:hAnsi="Tahoma" w:cs="Tahoma"/>
    </w:rPr>
  </w:style>
  <w:style w:type="paragraph" w:styleId="Header">
    <w:name w:val="header"/>
    <w:basedOn w:val="Normal"/>
    <w:rsid w:val="00B40511"/>
    <w:pPr>
      <w:tabs>
        <w:tab w:val="center" w:pos="4320"/>
        <w:tab w:val="right" w:pos="8640"/>
      </w:tabs>
    </w:pPr>
    <w:rPr>
      <w:rFonts w:ascii="CG Omega" w:hAnsi="CG Omega"/>
    </w:rPr>
  </w:style>
  <w:style w:type="paragraph" w:styleId="BalloonText">
    <w:name w:val="Balloon Text"/>
    <w:basedOn w:val="Normal"/>
    <w:link w:val="BalloonTextChar"/>
    <w:rsid w:val="00E403E0"/>
    <w:rPr>
      <w:rFonts w:ascii="Tahoma" w:hAnsi="Tahoma" w:cs="Tahoma"/>
      <w:sz w:val="16"/>
      <w:szCs w:val="16"/>
    </w:rPr>
  </w:style>
  <w:style w:type="paragraph" w:styleId="Footer">
    <w:name w:val="footer"/>
    <w:basedOn w:val="Normal"/>
    <w:rsid w:val="00CF3817"/>
    <w:pPr>
      <w:tabs>
        <w:tab w:val="center" w:pos="4153"/>
        <w:tab w:val="right" w:pos="8306"/>
      </w:tabs>
    </w:pPr>
  </w:style>
  <w:style w:type="paragraph" w:styleId="NormalWeb">
    <w:name w:val="Normal (Web)"/>
    <w:basedOn w:val="Normal"/>
    <w:rsid w:val="00A72183"/>
    <w:pPr>
      <w:spacing w:before="100" w:beforeAutospacing="1" w:after="100" w:afterAutospacing="1"/>
    </w:pPr>
    <w:rPr>
      <w:rFonts w:ascii="Times New Roman" w:hAnsi="Times New Roman"/>
      <w:szCs w:val="24"/>
      <w:lang w:eastAsia="en-AU"/>
    </w:rPr>
  </w:style>
  <w:style w:type="character" w:styleId="CommentReference">
    <w:name w:val="annotation reference"/>
    <w:basedOn w:val="DefaultParagraphFont"/>
    <w:semiHidden/>
    <w:rsid w:val="00CA36C1"/>
    <w:rPr>
      <w:sz w:val="16"/>
      <w:szCs w:val="16"/>
    </w:rPr>
  </w:style>
  <w:style w:type="paragraph" w:styleId="CommentText">
    <w:name w:val="annotation text"/>
    <w:basedOn w:val="Normal"/>
    <w:link w:val="CommentTextChar"/>
    <w:semiHidden/>
    <w:rsid w:val="00CA36C1"/>
    <w:rPr>
      <w:sz w:val="20"/>
    </w:rPr>
  </w:style>
  <w:style w:type="paragraph" w:customStyle="1" w:styleId="DefaultText">
    <w:name w:val="Default Text"/>
    <w:basedOn w:val="Normal"/>
    <w:rsid w:val="00577E93"/>
    <w:pPr>
      <w:jc w:val="both"/>
    </w:pPr>
  </w:style>
  <w:style w:type="paragraph" w:styleId="CommentSubject">
    <w:name w:val="annotation subject"/>
    <w:basedOn w:val="CommentText"/>
    <w:next w:val="CommentText"/>
    <w:link w:val="CommentSubjectChar"/>
    <w:rsid w:val="00AB4F75"/>
    <w:rPr>
      <w:b/>
      <w:bCs/>
    </w:rPr>
  </w:style>
  <w:style w:type="character" w:customStyle="1" w:styleId="CommentTextChar">
    <w:name w:val="Comment Text Char"/>
    <w:basedOn w:val="DefaultParagraphFont"/>
    <w:link w:val="CommentText"/>
    <w:semiHidden/>
    <w:rsid w:val="00AB4F75"/>
    <w:rPr>
      <w:rFonts w:ascii="Arial" w:hAnsi="Arial"/>
      <w:lang w:eastAsia="en-US"/>
    </w:rPr>
  </w:style>
  <w:style w:type="character" w:customStyle="1" w:styleId="CommentSubjectChar">
    <w:name w:val="Comment Subject Char"/>
    <w:basedOn w:val="CommentTextChar"/>
    <w:link w:val="CommentSubject"/>
    <w:rsid w:val="00AB4F75"/>
    <w:rPr>
      <w:rFonts w:ascii="Arial" w:hAnsi="Arial"/>
      <w:lang w:eastAsia="en-US"/>
    </w:rPr>
  </w:style>
  <w:style w:type="paragraph" w:styleId="ListParagraph">
    <w:name w:val="List Paragraph"/>
    <w:basedOn w:val="Normal"/>
    <w:uiPriority w:val="34"/>
    <w:qFormat/>
    <w:rsid w:val="003D151F"/>
    <w:pPr>
      <w:ind w:left="720"/>
      <w:contextualSpacing/>
    </w:pPr>
  </w:style>
  <w:style w:type="character" w:customStyle="1" w:styleId="highlight">
    <w:name w:val="highlight"/>
    <w:basedOn w:val="DefaultParagraphFont"/>
    <w:rsid w:val="003475F8"/>
  </w:style>
  <w:style w:type="character" w:customStyle="1" w:styleId="BalloonTextChar">
    <w:name w:val="Balloon Text Char"/>
    <w:link w:val="BalloonText"/>
    <w:rsid w:val="00B464FE"/>
    <w:rPr>
      <w:rFonts w:ascii="Tahoma" w:hAnsi="Tahoma" w:cs="Tahoma"/>
      <w:sz w:val="16"/>
      <w:szCs w:val="16"/>
      <w:lang w:eastAsia="en-US"/>
    </w:rPr>
  </w:style>
  <w:style w:type="character" w:styleId="FollowedHyperlink">
    <w:name w:val="FollowedHyperlink"/>
    <w:basedOn w:val="DefaultParagraphFont"/>
    <w:semiHidden/>
    <w:unhideWhenUsed/>
    <w:rsid w:val="00C71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8863">
      <w:bodyDiv w:val="1"/>
      <w:marLeft w:val="0"/>
      <w:marRight w:val="0"/>
      <w:marTop w:val="0"/>
      <w:marBottom w:val="0"/>
      <w:divBdr>
        <w:top w:val="none" w:sz="0" w:space="0" w:color="auto"/>
        <w:left w:val="none" w:sz="0" w:space="0" w:color="auto"/>
        <w:bottom w:val="none" w:sz="0" w:space="0" w:color="auto"/>
        <w:right w:val="none" w:sz="0" w:space="0" w:color="auto"/>
      </w:divBdr>
    </w:div>
    <w:div w:id="1617983542">
      <w:bodyDiv w:val="1"/>
      <w:marLeft w:val="0"/>
      <w:marRight w:val="0"/>
      <w:marTop w:val="0"/>
      <w:marBottom w:val="0"/>
      <w:divBdr>
        <w:top w:val="none" w:sz="0" w:space="0" w:color="auto"/>
        <w:left w:val="none" w:sz="0" w:space="0" w:color="auto"/>
        <w:bottom w:val="none" w:sz="0" w:space="0" w:color="auto"/>
        <w:right w:val="none" w:sz="0" w:space="0" w:color="auto"/>
      </w:divBdr>
      <w:divsChild>
        <w:div w:id="1153958431">
          <w:marLeft w:val="0"/>
          <w:marRight w:val="0"/>
          <w:marTop w:val="0"/>
          <w:marBottom w:val="0"/>
          <w:divBdr>
            <w:top w:val="none" w:sz="0" w:space="0" w:color="auto"/>
            <w:left w:val="none" w:sz="0" w:space="0" w:color="auto"/>
            <w:bottom w:val="none" w:sz="0" w:space="0" w:color="auto"/>
            <w:right w:val="none" w:sz="0" w:space="0" w:color="auto"/>
          </w:divBdr>
          <w:divsChild>
            <w:div w:id="194269788">
              <w:marLeft w:val="0"/>
              <w:marRight w:val="0"/>
              <w:marTop w:val="0"/>
              <w:marBottom w:val="0"/>
              <w:divBdr>
                <w:top w:val="none" w:sz="0" w:space="0" w:color="auto"/>
                <w:left w:val="none" w:sz="0" w:space="0" w:color="auto"/>
                <w:bottom w:val="none" w:sz="0" w:space="0" w:color="auto"/>
                <w:right w:val="none" w:sz="0" w:space="0" w:color="auto"/>
              </w:divBdr>
              <w:divsChild>
                <w:div w:id="146631141">
                  <w:marLeft w:val="0"/>
                  <w:marRight w:val="0"/>
                  <w:marTop w:val="0"/>
                  <w:marBottom w:val="0"/>
                  <w:divBdr>
                    <w:top w:val="none" w:sz="0" w:space="0" w:color="auto"/>
                    <w:left w:val="none" w:sz="0" w:space="0" w:color="auto"/>
                    <w:bottom w:val="none" w:sz="0" w:space="0" w:color="auto"/>
                    <w:right w:val="none" w:sz="0" w:space="0" w:color="auto"/>
                  </w:divBdr>
                  <w:divsChild>
                    <w:div w:id="1802264890">
                      <w:marLeft w:val="0"/>
                      <w:marRight w:val="0"/>
                      <w:marTop w:val="0"/>
                      <w:marBottom w:val="0"/>
                      <w:divBdr>
                        <w:top w:val="none" w:sz="0" w:space="0" w:color="auto"/>
                        <w:left w:val="none" w:sz="0" w:space="0" w:color="auto"/>
                        <w:bottom w:val="none" w:sz="0" w:space="0" w:color="auto"/>
                        <w:right w:val="none" w:sz="0" w:space="0" w:color="auto"/>
                      </w:divBdr>
                      <w:divsChild>
                        <w:div w:id="2057855266">
                          <w:marLeft w:val="0"/>
                          <w:marRight w:val="0"/>
                          <w:marTop w:val="0"/>
                          <w:marBottom w:val="0"/>
                          <w:divBdr>
                            <w:top w:val="none" w:sz="0" w:space="0" w:color="auto"/>
                            <w:left w:val="none" w:sz="0" w:space="0" w:color="auto"/>
                            <w:bottom w:val="none" w:sz="0" w:space="0" w:color="auto"/>
                            <w:right w:val="none" w:sz="0" w:space="0" w:color="auto"/>
                          </w:divBdr>
                          <w:divsChild>
                            <w:div w:id="1055548563">
                              <w:marLeft w:val="0"/>
                              <w:marRight w:val="0"/>
                              <w:marTop w:val="150"/>
                              <w:marBottom w:val="0"/>
                              <w:divBdr>
                                <w:top w:val="none" w:sz="0" w:space="0" w:color="auto"/>
                                <w:left w:val="none" w:sz="0" w:space="0" w:color="auto"/>
                                <w:bottom w:val="none" w:sz="0" w:space="0" w:color="auto"/>
                                <w:right w:val="none" w:sz="0" w:space="0" w:color="auto"/>
                              </w:divBdr>
                              <w:divsChild>
                                <w:div w:id="15572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lsc.gov.au/jobs" TargetMode="External"/><Relationship Id="rId4" Type="http://schemas.openxmlformats.org/officeDocument/2006/relationships/settings" Target="settings.xml"/><Relationship Id="rId9" Type="http://schemas.openxmlformats.org/officeDocument/2006/relationships/hyperlink" Target="http://www.ilc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4F91-BA84-41D9-8CB8-0DC77E59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3213546F.dotm</Template>
  <TotalTime>35</TotalTime>
  <Pages>1</Pages>
  <Words>487</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Exciting, Challenging Opportunities …</vt:lpstr>
    </vt:vector>
  </TitlesOfParts>
  <Company>Indigenous Land Corporation</Company>
  <LinksUpToDate>false</LinksUpToDate>
  <CharactersWithSpaces>3368</CharactersWithSpaces>
  <SharedDoc>false</SharedDoc>
  <HLinks>
    <vt:vector size="6" baseType="variant">
      <vt:variant>
        <vt:i4>8257574</vt:i4>
      </vt:variant>
      <vt:variant>
        <vt:i4>0</vt:i4>
      </vt:variant>
      <vt:variant>
        <vt:i4>0</vt:i4>
      </vt:variant>
      <vt:variant>
        <vt:i4>5</vt:i4>
      </vt:variant>
      <vt:variant>
        <vt:lpwstr>http://www.ilc.gov.au/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Challenging Opportunities …</dc:title>
  <dc:creator>Jackson-Cook, Denise</dc:creator>
  <cp:lastModifiedBy>Molloy, Heidi</cp:lastModifiedBy>
  <cp:revision>11</cp:revision>
  <cp:lastPrinted>2019-10-21T06:15:00Z</cp:lastPrinted>
  <dcterms:created xsi:type="dcterms:W3CDTF">2019-10-14T23:18:00Z</dcterms:created>
  <dcterms:modified xsi:type="dcterms:W3CDTF">2019-10-21T06:18:00Z</dcterms:modified>
</cp:coreProperties>
</file>